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C21F0" w14:textId="742843F1" w:rsidR="00CF0040" w:rsidRPr="00437369" w:rsidRDefault="00CF0040" w:rsidP="00CF0040">
      <w:pPr>
        <w:ind w:right="-538"/>
        <w:jc w:val="center"/>
        <w:rPr>
          <w:rFonts w:ascii="Arial" w:hAnsi="Arial" w:cs="Arial"/>
          <w:b/>
          <w:sz w:val="20"/>
          <w:szCs w:val="20"/>
          <w:u w:val="single"/>
        </w:rPr>
      </w:pPr>
      <w:r w:rsidRPr="00437369">
        <w:rPr>
          <w:rFonts w:ascii="Arial" w:hAnsi="Arial" w:cs="Arial"/>
          <w:b/>
          <w:sz w:val="20"/>
          <w:szCs w:val="20"/>
          <w:u w:val="single"/>
        </w:rPr>
        <w:t>TSL TA</w:t>
      </w:r>
      <w:r w:rsidR="00A2182A" w:rsidRPr="00437369">
        <w:rPr>
          <w:rFonts w:ascii="Arial" w:hAnsi="Arial" w:cs="Arial"/>
          <w:b/>
          <w:sz w:val="20"/>
          <w:szCs w:val="20"/>
          <w:u w:val="single"/>
        </w:rPr>
        <w:t>1349</w:t>
      </w:r>
      <w:r w:rsidRPr="00437369">
        <w:rPr>
          <w:rFonts w:ascii="Arial" w:hAnsi="Arial" w:cs="Arial"/>
          <w:b/>
          <w:sz w:val="20"/>
          <w:szCs w:val="20"/>
          <w:u w:val="single"/>
        </w:rPr>
        <w:t>-</w:t>
      </w:r>
      <w:r w:rsidR="00A2182A" w:rsidRPr="00437369">
        <w:rPr>
          <w:rFonts w:ascii="Arial" w:hAnsi="Arial" w:cs="Arial"/>
          <w:b/>
          <w:sz w:val="20"/>
          <w:szCs w:val="20"/>
          <w:u w:val="single"/>
        </w:rPr>
        <w:t>RLA0</w:t>
      </w:r>
      <w:r w:rsidR="00A32AFC" w:rsidRPr="00437369">
        <w:rPr>
          <w:rFonts w:ascii="Arial" w:hAnsi="Arial" w:cs="Arial"/>
          <w:b/>
          <w:sz w:val="20"/>
          <w:szCs w:val="20"/>
          <w:u w:val="single"/>
        </w:rPr>
        <w:t>W</w:t>
      </w:r>
      <w:r w:rsidRPr="00437369">
        <w:rPr>
          <w:rFonts w:ascii="Arial" w:hAnsi="Arial" w:cs="Arial"/>
          <w:b/>
          <w:sz w:val="20"/>
          <w:szCs w:val="20"/>
          <w:u w:val="single"/>
        </w:rPr>
        <w:t xml:space="preserve"> HARVEST PLAN</w:t>
      </w:r>
    </w:p>
    <w:p w14:paraId="37E19686" w14:textId="09200696" w:rsidR="00801D53" w:rsidRPr="0025100B" w:rsidRDefault="00801D53" w:rsidP="00CF0040">
      <w:pPr>
        <w:pStyle w:val="NoSpacing"/>
        <w:rPr>
          <w:rFonts w:ascii="Arial" w:hAnsi="Arial" w:cs="Arial"/>
          <w:b/>
          <w:sz w:val="16"/>
          <w:szCs w:val="16"/>
        </w:rPr>
      </w:pPr>
      <w:r w:rsidRPr="0025100B">
        <w:rPr>
          <w:rFonts w:ascii="Arial" w:hAnsi="Arial" w:cs="Arial"/>
          <w:b/>
          <w:sz w:val="16"/>
          <w:szCs w:val="16"/>
        </w:rPr>
        <w:t>SAFETY</w:t>
      </w:r>
      <w:r w:rsidR="00C937DE" w:rsidRPr="0025100B">
        <w:rPr>
          <w:rFonts w:ascii="Arial" w:hAnsi="Arial" w:cs="Arial"/>
          <w:b/>
          <w:sz w:val="16"/>
          <w:szCs w:val="16"/>
        </w:rPr>
        <w:t>:</w:t>
      </w:r>
    </w:p>
    <w:p w14:paraId="4FEE1A10" w14:textId="5030C03F" w:rsidR="00801D53" w:rsidRPr="0025100B" w:rsidRDefault="00801D53" w:rsidP="00801D53">
      <w:pPr>
        <w:pStyle w:val="NoSpacing"/>
        <w:rPr>
          <w:rFonts w:ascii="Arial" w:hAnsi="Arial" w:cs="Arial"/>
          <w:bCs/>
          <w:sz w:val="16"/>
          <w:szCs w:val="16"/>
        </w:rPr>
      </w:pPr>
      <w:r w:rsidRPr="0025100B">
        <w:rPr>
          <w:rFonts w:ascii="Arial" w:hAnsi="Arial" w:cs="Arial"/>
          <w:bCs/>
          <w:sz w:val="16"/>
          <w:szCs w:val="16"/>
        </w:rPr>
        <w:t xml:space="preserve">Slopes range from 11 to 69% (avg. 30.8%) and approx. 61% of the block contains slopes &gt;25%. Slopes &gt; 35% do exist within the </w:t>
      </w:r>
      <w:proofErr w:type="spellStart"/>
      <w:proofErr w:type="gramStart"/>
      <w:r w:rsidRPr="0025100B">
        <w:rPr>
          <w:rFonts w:ascii="Arial" w:hAnsi="Arial" w:cs="Arial"/>
          <w:bCs/>
          <w:sz w:val="16"/>
          <w:szCs w:val="16"/>
        </w:rPr>
        <w:t>block.Written</w:t>
      </w:r>
      <w:proofErr w:type="spellEnd"/>
      <w:proofErr w:type="gramEnd"/>
      <w:r w:rsidRPr="0025100B">
        <w:rPr>
          <w:rFonts w:ascii="Arial" w:hAnsi="Arial" w:cs="Arial"/>
          <w:bCs/>
          <w:sz w:val="16"/>
          <w:szCs w:val="16"/>
        </w:rPr>
        <w:t xml:space="preserve"> safe steep slopes procedures are required and licensees are to adhere to section 26.16 or the OHS regulation.</w:t>
      </w:r>
    </w:p>
    <w:p w14:paraId="7408153E" w14:textId="77777777" w:rsidR="00801D53" w:rsidRPr="0025100B" w:rsidRDefault="00801D53" w:rsidP="00801D53">
      <w:pPr>
        <w:pStyle w:val="NoSpacing"/>
        <w:rPr>
          <w:rFonts w:ascii="Arial" w:hAnsi="Arial" w:cs="Arial"/>
          <w:bCs/>
          <w:sz w:val="16"/>
          <w:szCs w:val="16"/>
        </w:rPr>
      </w:pPr>
    </w:p>
    <w:p w14:paraId="6C54D577" w14:textId="77656D53" w:rsidR="00801D53" w:rsidRPr="0025100B" w:rsidRDefault="00801D53" w:rsidP="00801D53">
      <w:pPr>
        <w:pStyle w:val="NoSpacing"/>
        <w:rPr>
          <w:rFonts w:ascii="Arial" w:hAnsi="Arial" w:cs="Arial"/>
          <w:b/>
          <w:sz w:val="16"/>
          <w:szCs w:val="16"/>
        </w:rPr>
      </w:pPr>
      <w:bookmarkStart w:id="0" w:name="_Hlk62217126"/>
      <w:r w:rsidRPr="0025100B">
        <w:rPr>
          <w:rFonts w:ascii="Arial" w:hAnsi="Arial" w:cs="Arial"/>
          <w:b/>
          <w:sz w:val="16"/>
          <w:szCs w:val="16"/>
        </w:rPr>
        <w:t>RECREATION</w:t>
      </w:r>
      <w:r w:rsidR="00C937DE" w:rsidRPr="0025100B">
        <w:rPr>
          <w:rFonts w:ascii="Arial" w:hAnsi="Arial" w:cs="Arial"/>
          <w:b/>
          <w:sz w:val="16"/>
          <w:szCs w:val="16"/>
        </w:rPr>
        <w:t>:</w:t>
      </w:r>
    </w:p>
    <w:p w14:paraId="794C1CC8" w14:textId="26896167" w:rsidR="00801D53" w:rsidRPr="0025100B" w:rsidRDefault="00801D53" w:rsidP="00801D53">
      <w:pPr>
        <w:pStyle w:val="NoSpacing"/>
        <w:rPr>
          <w:rFonts w:ascii="Arial" w:hAnsi="Arial" w:cs="Arial"/>
          <w:bCs/>
          <w:sz w:val="16"/>
          <w:szCs w:val="16"/>
        </w:rPr>
      </w:pPr>
      <w:r w:rsidRPr="0025100B">
        <w:rPr>
          <w:rFonts w:ascii="Arial" w:hAnsi="Arial" w:cs="Arial"/>
          <w:bCs/>
          <w:sz w:val="16"/>
          <w:szCs w:val="16"/>
        </w:rPr>
        <w:t>Block RLA0</w:t>
      </w:r>
      <w:r w:rsidRPr="0025100B">
        <w:rPr>
          <w:rFonts w:ascii="Arial" w:hAnsi="Arial" w:cs="Arial"/>
          <w:bCs/>
          <w:sz w:val="16"/>
          <w:szCs w:val="16"/>
        </w:rPr>
        <w:t>W</w:t>
      </w:r>
      <w:r w:rsidRPr="0025100B">
        <w:rPr>
          <w:rFonts w:ascii="Arial" w:hAnsi="Arial" w:cs="Arial"/>
          <w:bCs/>
          <w:sz w:val="16"/>
          <w:szCs w:val="16"/>
        </w:rPr>
        <w:t xml:space="preserve"> is located within a significant recreation area for seasonal activities such as but not limited to snowmobiling, camping, hunting or fishing </w:t>
      </w:r>
      <w:proofErr w:type="spellStart"/>
      <w:r w:rsidRPr="0025100B">
        <w:rPr>
          <w:rFonts w:ascii="Arial" w:hAnsi="Arial" w:cs="Arial"/>
          <w:bCs/>
          <w:sz w:val="16"/>
          <w:szCs w:val="16"/>
        </w:rPr>
        <w:t>etc</w:t>
      </w:r>
      <w:proofErr w:type="spellEnd"/>
      <w:r w:rsidRPr="0025100B">
        <w:rPr>
          <w:rFonts w:ascii="Arial" w:hAnsi="Arial" w:cs="Arial"/>
          <w:bCs/>
          <w:sz w:val="16"/>
          <w:szCs w:val="16"/>
        </w:rPr>
        <w:t>… Ensure all forestry operations are conducted in a manner to ensure public safety.  Block RLA0</w:t>
      </w:r>
      <w:r w:rsidRPr="0025100B">
        <w:rPr>
          <w:rFonts w:ascii="Arial" w:hAnsi="Arial" w:cs="Arial"/>
          <w:bCs/>
          <w:sz w:val="16"/>
          <w:szCs w:val="16"/>
        </w:rPr>
        <w:t>W</w:t>
      </w:r>
      <w:r w:rsidRPr="0025100B">
        <w:rPr>
          <w:rFonts w:ascii="Arial" w:hAnsi="Arial" w:cs="Arial"/>
          <w:bCs/>
          <w:sz w:val="16"/>
          <w:szCs w:val="16"/>
        </w:rPr>
        <w:t xml:space="preserve"> is also adjacent to active recreation sites/polygons and there may be nails in trees within the vicinity of the recreation site.</w:t>
      </w:r>
    </w:p>
    <w:p w14:paraId="7F6A7C5D" w14:textId="3331F4B8" w:rsidR="00C937DE" w:rsidRPr="0025100B" w:rsidRDefault="00C937DE" w:rsidP="00801D53">
      <w:pPr>
        <w:pStyle w:val="NoSpacing"/>
        <w:rPr>
          <w:rFonts w:ascii="Arial" w:hAnsi="Arial" w:cs="Arial"/>
          <w:bCs/>
          <w:sz w:val="16"/>
          <w:szCs w:val="16"/>
        </w:rPr>
      </w:pPr>
    </w:p>
    <w:p w14:paraId="1E861747" w14:textId="1C34E8B2" w:rsidR="00C937DE" w:rsidRPr="0025100B" w:rsidRDefault="00C937DE" w:rsidP="00801D53">
      <w:pPr>
        <w:pStyle w:val="NoSpacing"/>
        <w:rPr>
          <w:rFonts w:ascii="Arial" w:hAnsi="Arial" w:cs="Arial"/>
          <w:bCs/>
          <w:sz w:val="16"/>
          <w:szCs w:val="16"/>
        </w:rPr>
      </w:pPr>
      <w:r w:rsidRPr="0025100B">
        <w:rPr>
          <w:rFonts w:ascii="Arial" w:hAnsi="Arial" w:cs="Arial"/>
          <w:bCs/>
          <w:sz w:val="16"/>
          <w:szCs w:val="16"/>
        </w:rPr>
        <w:t xml:space="preserve">A minimum of three days prior to and during operations, post and maintain "Industrial Activity" notice signage at the junction of the access road and </w:t>
      </w:r>
      <w:proofErr w:type="spellStart"/>
      <w:r w:rsidRPr="0025100B">
        <w:rPr>
          <w:rFonts w:ascii="Arial" w:hAnsi="Arial" w:cs="Arial"/>
          <w:bCs/>
          <w:sz w:val="16"/>
          <w:szCs w:val="16"/>
        </w:rPr>
        <w:t>Tulameen</w:t>
      </w:r>
      <w:proofErr w:type="spellEnd"/>
      <w:r w:rsidRPr="0025100B">
        <w:rPr>
          <w:rFonts w:ascii="Arial" w:hAnsi="Arial" w:cs="Arial"/>
          <w:bCs/>
          <w:sz w:val="16"/>
          <w:szCs w:val="16"/>
        </w:rPr>
        <w:t xml:space="preserve"> FSR informing public users of the pending/active industrial activity.</w:t>
      </w:r>
    </w:p>
    <w:bookmarkEnd w:id="0"/>
    <w:p w14:paraId="2D00763E" w14:textId="77777777" w:rsidR="00801D53" w:rsidRPr="0025100B" w:rsidRDefault="00801D53" w:rsidP="00CF0040">
      <w:pPr>
        <w:pStyle w:val="NoSpacing"/>
        <w:rPr>
          <w:rFonts w:ascii="Arial" w:hAnsi="Arial" w:cs="Arial"/>
          <w:b/>
          <w:sz w:val="16"/>
          <w:szCs w:val="16"/>
        </w:rPr>
      </w:pPr>
    </w:p>
    <w:p w14:paraId="70CAA909" w14:textId="77777777" w:rsidR="00801D53" w:rsidRPr="0025100B" w:rsidRDefault="00801D53" w:rsidP="00CF0040">
      <w:pPr>
        <w:pStyle w:val="NoSpacing"/>
        <w:rPr>
          <w:rFonts w:ascii="Arial" w:hAnsi="Arial" w:cs="Arial"/>
          <w:b/>
          <w:sz w:val="16"/>
          <w:szCs w:val="16"/>
        </w:rPr>
      </w:pPr>
    </w:p>
    <w:p w14:paraId="416EEB40" w14:textId="63C0D2D7" w:rsidR="00CF0040" w:rsidRPr="0025100B" w:rsidRDefault="00CF0040" w:rsidP="00CF0040">
      <w:pPr>
        <w:pStyle w:val="NoSpacing"/>
        <w:rPr>
          <w:rFonts w:ascii="Arial" w:hAnsi="Arial" w:cs="Arial"/>
          <w:b/>
          <w:sz w:val="16"/>
          <w:szCs w:val="16"/>
        </w:rPr>
      </w:pPr>
      <w:r w:rsidRPr="0025100B">
        <w:rPr>
          <w:rFonts w:ascii="Arial" w:hAnsi="Arial" w:cs="Arial"/>
          <w:b/>
          <w:sz w:val="16"/>
          <w:szCs w:val="16"/>
        </w:rPr>
        <w:t>ARCHAEOLOGICAL / CULTURAL HERITAGE</w:t>
      </w:r>
      <w:r w:rsidR="00C937DE" w:rsidRPr="0025100B">
        <w:rPr>
          <w:rFonts w:ascii="Arial" w:hAnsi="Arial" w:cs="Arial"/>
          <w:b/>
          <w:sz w:val="16"/>
          <w:szCs w:val="16"/>
        </w:rPr>
        <w:t>:</w:t>
      </w:r>
    </w:p>
    <w:p w14:paraId="3F346488" w14:textId="77777777" w:rsidR="00801D53" w:rsidRPr="0025100B" w:rsidRDefault="001A0B5C" w:rsidP="001A0B5C">
      <w:pPr>
        <w:pStyle w:val="NoSpacing"/>
        <w:rPr>
          <w:rFonts w:ascii="Arial" w:hAnsi="Arial" w:cs="Arial"/>
          <w:sz w:val="16"/>
          <w:szCs w:val="16"/>
        </w:rPr>
      </w:pPr>
      <w:r w:rsidRPr="0025100B">
        <w:rPr>
          <w:rFonts w:ascii="Arial" w:hAnsi="Arial" w:cs="Arial"/>
          <w:sz w:val="16"/>
          <w:szCs w:val="16"/>
        </w:rPr>
        <w:t xml:space="preserve">BCTS has referred this development to all potentially affected First Nations, as was determined through a search of the Consultative Area Database (CAD). All referral communication and management decisions have been documented in a BCTS Due Diligence Report signed off for approval by the Timber Sales Manager (TSM). This Site Plan is consistent with the management decisions and measures approved by the TSM. </w:t>
      </w:r>
    </w:p>
    <w:p w14:paraId="4F40114A" w14:textId="77777777" w:rsidR="00801D53" w:rsidRPr="0025100B" w:rsidRDefault="00801D53" w:rsidP="001A0B5C">
      <w:pPr>
        <w:pStyle w:val="NoSpacing"/>
        <w:rPr>
          <w:rFonts w:ascii="Arial" w:hAnsi="Arial" w:cs="Arial"/>
          <w:sz w:val="16"/>
          <w:szCs w:val="16"/>
        </w:rPr>
      </w:pPr>
    </w:p>
    <w:p w14:paraId="1A1DD717" w14:textId="580191B7" w:rsidR="001A0B5C" w:rsidRPr="0025100B" w:rsidRDefault="00801D53" w:rsidP="001A0B5C">
      <w:pPr>
        <w:pStyle w:val="NoSpacing"/>
        <w:rPr>
          <w:rFonts w:ascii="Arial" w:hAnsi="Arial" w:cs="Arial"/>
          <w:sz w:val="16"/>
          <w:szCs w:val="16"/>
        </w:rPr>
      </w:pPr>
      <w:r w:rsidRPr="0025100B">
        <w:rPr>
          <w:rFonts w:ascii="Arial" w:hAnsi="Arial" w:cs="Arial"/>
          <w:sz w:val="16"/>
          <w:szCs w:val="16"/>
        </w:rPr>
        <w:t>A Culturally Modified Tree (</w:t>
      </w:r>
      <w:proofErr w:type="spellStart"/>
      <w:r w:rsidRPr="0025100B">
        <w:rPr>
          <w:rFonts w:ascii="Arial" w:hAnsi="Arial" w:cs="Arial"/>
          <w:sz w:val="16"/>
          <w:szCs w:val="16"/>
        </w:rPr>
        <w:t>CMT</w:t>
      </w:r>
      <w:proofErr w:type="spellEnd"/>
      <w:r w:rsidRPr="0025100B">
        <w:rPr>
          <w:rFonts w:ascii="Arial" w:hAnsi="Arial" w:cs="Arial"/>
          <w:sz w:val="16"/>
          <w:szCs w:val="16"/>
        </w:rPr>
        <w:t xml:space="preserve">) has been identified south of road ME R23250.02 between RLA0W-2-NCD and RLA0W-5-NCD. The </w:t>
      </w:r>
      <w:proofErr w:type="spellStart"/>
      <w:r w:rsidRPr="0025100B">
        <w:rPr>
          <w:rFonts w:ascii="Arial" w:hAnsi="Arial" w:cs="Arial"/>
          <w:sz w:val="16"/>
          <w:szCs w:val="16"/>
        </w:rPr>
        <w:t>CMT</w:t>
      </w:r>
      <w:proofErr w:type="spellEnd"/>
      <w:r w:rsidRPr="0025100B">
        <w:rPr>
          <w:rFonts w:ascii="Arial" w:hAnsi="Arial" w:cs="Arial"/>
          <w:sz w:val="16"/>
          <w:szCs w:val="16"/>
        </w:rPr>
        <w:t xml:space="preserve"> has been included in the machine free zone of RLA0W-5-NCD and flagged with "Culturally Modified Tree" flagging and is to stubbed during harvesting operations   </w:t>
      </w:r>
    </w:p>
    <w:p w14:paraId="05D14089" w14:textId="77777777" w:rsidR="001A0B5C" w:rsidRPr="0025100B" w:rsidRDefault="001A0B5C" w:rsidP="001A0B5C">
      <w:pPr>
        <w:pStyle w:val="NoSpacing"/>
        <w:rPr>
          <w:rFonts w:ascii="Arial" w:hAnsi="Arial" w:cs="Arial"/>
          <w:sz w:val="16"/>
          <w:szCs w:val="16"/>
        </w:rPr>
      </w:pPr>
    </w:p>
    <w:p w14:paraId="79D54195" w14:textId="2B3046DD" w:rsidR="00407241" w:rsidRPr="0025100B" w:rsidRDefault="001A0B5C" w:rsidP="001A0B5C">
      <w:pPr>
        <w:pStyle w:val="NoSpacing"/>
        <w:rPr>
          <w:rFonts w:ascii="Arial" w:hAnsi="Arial" w:cs="Arial"/>
          <w:sz w:val="16"/>
          <w:szCs w:val="16"/>
        </w:rPr>
      </w:pPr>
      <w:r w:rsidRPr="0025100B">
        <w:rPr>
          <w:rFonts w:ascii="Arial" w:hAnsi="Arial" w:cs="Arial"/>
          <w:sz w:val="16"/>
          <w:szCs w:val="16"/>
        </w:rPr>
        <w:t>A “Modify/Stop Work Procedure” has been included in the harvest plan in the event that previously</w:t>
      </w:r>
      <w:r w:rsidR="00092C5A" w:rsidRPr="0025100B">
        <w:rPr>
          <w:rFonts w:ascii="Arial" w:hAnsi="Arial" w:cs="Arial"/>
          <w:sz w:val="16"/>
          <w:szCs w:val="16"/>
        </w:rPr>
        <w:t xml:space="preserve"> </w:t>
      </w:r>
      <w:r w:rsidRPr="0025100B">
        <w:rPr>
          <w:rFonts w:ascii="Arial" w:hAnsi="Arial" w:cs="Arial"/>
          <w:sz w:val="16"/>
          <w:szCs w:val="16"/>
        </w:rPr>
        <w:t>unidentified Cultural Heritage Resources (CHR’s) are encountered during industrial activities on the</w:t>
      </w:r>
      <w:r w:rsidR="00092C5A" w:rsidRPr="0025100B">
        <w:rPr>
          <w:rFonts w:ascii="Arial" w:hAnsi="Arial" w:cs="Arial"/>
          <w:sz w:val="16"/>
          <w:szCs w:val="16"/>
        </w:rPr>
        <w:t xml:space="preserve"> </w:t>
      </w:r>
      <w:r w:rsidRPr="0025100B">
        <w:rPr>
          <w:rFonts w:ascii="Arial" w:hAnsi="Arial" w:cs="Arial"/>
          <w:sz w:val="16"/>
          <w:szCs w:val="16"/>
        </w:rPr>
        <w:t>Site.</w:t>
      </w:r>
    </w:p>
    <w:p w14:paraId="2E9B2A5D" w14:textId="77777777" w:rsidR="00E639D3" w:rsidRPr="0025100B" w:rsidRDefault="00E639D3" w:rsidP="00407241">
      <w:pPr>
        <w:pStyle w:val="NoSpacing"/>
        <w:rPr>
          <w:rFonts w:ascii="Arial" w:hAnsi="Arial" w:cs="Arial"/>
          <w:b/>
          <w:sz w:val="16"/>
          <w:szCs w:val="16"/>
        </w:rPr>
      </w:pPr>
    </w:p>
    <w:p w14:paraId="0541F54E" w14:textId="7EE64A64" w:rsidR="00407241" w:rsidRPr="0025100B" w:rsidRDefault="00407241" w:rsidP="00407241">
      <w:pPr>
        <w:pStyle w:val="NoSpacing"/>
        <w:rPr>
          <w:rFonts w:ascii="Arial" w:hAnsi="Arial" w:cs="Arial"/>
          <w:b/>
          <w:sz w:val="16"/>
          <w:szCs w:val="16"/>
        </w:rPr>
      </w:pPr>
      <w:r w:rsidRPr="0025100B">
        <w:rPr>
          <w:rFonts w:ascii="Arial" w:hAnsi="Arial" w:cs="Arial"/>
          <w:b/>
          <w:sz w:val="16"/>
          <w:szCs w:val="16"/>
        </w:rPr>
        <w:t>LEAVE TREES AND BIODIVERSITY</w:t>
      </w:r>
      <w:r w:rsidR="00C937DE" w:rsidRPr="0025100B">
        <w:rPr>
          <w:rFonts w:ascii="Arial" w:hAnsi="Arial" w:cs="Arial"/>
          <w:b/>
          <w:sz w:val="16"/>
          <w:szCs w:val="16"/>
        </w:rPr>
        <w:t>:</w:t>
      </w:r>
    </w:p>
    <w:p w14:paraId="0024426A" w14:textId="77777777" w:rsidR="001A0B5C" w:rsidRPr="0025100B" w:rsidRDefault="001A0B5C" w:rsidP="001A0B5C">
      <w:pPr>
        <w:pStyle w:val="NoSpacing"/>
        <w:rPr>
          <w:rFonts w:ascii="Arial" w:hAnsi="Arial" w:cs="Arial"/>
          <w:bCs/>
          <w:sz w:val="16"/>
          <w:szCs w:val="16"/>
        </w:rPr>
      </w:pPr>
      <w:r w:rsidRPr="0025100B">
        <w:rPr>
          <w:rFonts w:ascii="Arial" w:hAnsi="Arial" w:cs="Arial"/>
          <w:bCs/>
          <w:sz w:val="16"/>
          <w:szCs w:val="16"/>
        </w:rPr>
        <w:t>Target Leave Trees:</w:t>
      </w:r>
    </w:p>
    <w:p w14:paraId="6FDA6624" w14:textId="77777777" w:rsidR="00C937DE" w:rsidRPr="0025100B" w:rsidRDefault="00C937DE" w:rsidP="00C937DE">
      <w:pPr>
        <w:pStyle w:val="NoSpacing"/>
        <w:rPr>
          <w:rFonts w:ascii="Arial" w:hAnsi="Arial" w:cs="Arial"/>
          <w:bCs/>
          <w:sz w:val="16"/>
          <w:szCs w:val="16"/>
        </w:rPr>
      </w:pPr>
    </w:p>
    <w:p w14:paraId="46596930" w14:textId="02DCE8C4"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 xml:space="preserve">Reserve </w:t>
      </w:r>
      <w:proofErr w:type="spellStart"/>
      <w:r w:rsidRPr="0025100B">
        <w:rPr>
          <w:rFonts w:ascii="Arial" w:hAnsi="Arial" w:cs="Arial"/>
          <w:bCs/>
          <w:sz w:val="16"/>
          <w:szCs w:val="16"/>
        </w:rPr>
        <w:t>Fdi</w:t>
      </w:r>
      <w:proofErr w:type="spellEnd"/>
      <w:r w:rsidRPr="0025100B">
        <w:rPr>
          <w:rFonts w:ascii="Arial" w:hAnsi="Arial" w:cs="Arial"/>
          <w:bCs/>
          <w:sz w:val="16"/>
          <w:szCs w:val="16"/>
        </w:rPr>
        <w:t xml:space="preserve">, Pw, and Cw (95% greater than or equal to 17.5cm) where operationally feasible to enhance structural diversity for wildlife habitat values, and as a supplemental source of seed and shelter for regeneration. No </w:t>
      </w:r>
      <w:proofErr w:type="spellStart"/>
      <w:r w:rsidRPr="0025100B">
        <w:rPr>
          <w:rFonts w:ascii="Arial" w:hAnsi="Arial" w:cs="Arial"/>
          <w:bCs/>
          <w:sz w:val="16"/>
          <w:szCs w:val="16"/>
        </w:rPr>
        <w:t>Fd</w:t>
      </w:r>
      <w:proofErr w:type="spellEnd"/>
      <w:r w:rsidRPr="0025100B">
        <w:rPr>
          <w:rFonts w:ascii="Arial" w:hAnsi="Arial" w:cs="Arial"/>
          <w:bCs/>
          <w:sz w:val="16"/>
          <w:szCs w:val="16"/>
        </w:rPr>
        <w:t>, Pw or Cw was observed on site but may be present at low densities.</w:t>
      </w:r>
    </w:p>
    <w:p w14:paraId="6F2535AB" w14:textId="77777777" w:rsidR="00C937DE" w:rsidRPr="0025100B" w:rsidRDefault="00C937DE" w:rsidP="00C937DE">
      <w:pPr>
        <w:pStyle w:val="NoSpacing"/>
        <w:rPr>
          <w:rFonts w:ascii="Arial" w:hAnsi="Arial" w:cs="Arial"/>
          <w:bCs/>
          <w:sz w:val="16"/>
          <w:szCs w:val="16"/>
        </w:rPr>
      </w:pPr>
    </w:p>
    <w:p w14:paraId="0188DC28"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Reserve Live Pa (100% all diameter classes). No Pa was observed on site but may be present at low densities.</w:t>
      </w:r>
    </w:p>
    <w:p w14:paraId="7A72A7E5" w14:textId="77777777" w:rsidR="00C937DE" w:rsidRPr="0025100B" w:rsidRDefault="00C937DE" w:rsidP="00C937DE">
      <w:pPr>
        <w:pStyle w:val="NoSpacing"/>
        <w:rPr>
          <w:rFonts w:ascii="Arial" w:hAnsi="Arial" w:cs="Arial"/>
          <w:bCs/>
          <w:sz w:val="16"/>
          <w:szCs w:val="16"/>
        </w:rPr>
      </w:pPr>
    </w:p>
    <w:p w14:paraId="1B9FF355"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Although not identified in the block, reserve 95% of Act, At and Ep where operationally feasible.  Any stems required to be felled for safety or access will be left on site as coarse woody debris.</w:t>
      </w:r>
    </w:p>
    <w:p w14:paraId="6246BB8D" w14:textId="77777777" w:rsidR="00C937DE" w:rsidRPr="0025100B" w:rsidRDefault="00C937DE" w:rsidP="00C937DE">
      <w:pPr>
        <w:pStyle w:val="NoSpacing"/>
        <w:rPr>
          <w:rFonts w:ascii="Arial" w:hAnsi="Arial" w:cs="Arial"/>
          <w:bCs/>
          <w:sz w:val="16"/>
          <w:szCs w:val="16"/>
        </w:rPr>
      </w:pPr>
    </w:p>
    <w:p w14:paraId="4E95E87D"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 xml:space="preserve">Within the </w:t>
      </w:r>
      <w:proofErr w:type="spellStart"/>
      <w:r w:rsidRPr="0025100B">
        <w:rPr>
          <w:rFonts w:ascii="Arial" w:hAnsi="Arial" w:cs="Arial"/>
          <w:bCs/>
          <w:sz w:val="16"/>
          <w:szCs w:val="16"/>
        </w:rPr>
        <w:t>RMZ</w:t>
      </w:r>
      <w:proofErr w:type="spellEnd"/>
      <w:r w:rsidRPr="0025100B">
        <w:rPr>
          <w:rFonts w:ascii="Arial" w:hAnsi="Arial" w:cs="Arial"/>
          <w:bCs/>
          <w:sz w:val="16"/>
          <w:szCs w:val="16"/>
        </w:rPr>
        <w:t xml:space="preserve"> of RLA0W-(1 to 3)-S6b:</w:t>
      </w:r>
    </w:p>
    <w:p w14:paraId="6804DC33"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 xml:space="preserve">Reserve Live </w:t>
      </w:r>
      <w:proofErr w:type="spellStart"/>
      <w:proofErr w:type="gramStart"/>
      <w:r w:rsidRPr="0025100B">
        <w:rPr>
          <w:rFonts w:ascii="Arial" w:hAnsi="Arial" w:cs="Arial"/>
          <w:bCs/>
          <w:sz w:val="16"/>
          <w:szCs w:val="16"/>
        </w:rPr>
        <w:t>Fd,Cw</w:t>
      </w:r>
      <w:proofErr w:type="gramEnd"/>
      <w:r w:rsidRPr="0025100B">
        <w:rPr>
          <w:rFonts w:ascii="Arial" w:hAnsi="Arial" w:cs="Arial"/>
          <w:bCs/>
          <w:sz w:val="16"/>
          <w:szCs w:val="16"/>
        </w:rPr>
        <w:t>,Hw</w:t>
      </w:r>
      <w:proofErr w:type="spellEnd"/>
      <w:r w:rsidRPr="0025100B">
        <w:rPr>
          <w:rFonts w:ascii="Arial" w:hAnsi="Arial" w:cs="Arial"/>
          <w:bCs/>
          <w:sz w:val="16"/>
          <w:szCs w:val="16"/>
        </w:rPr>
        <w:t xml:space="preserve"> and Pw (95% greater than or equal to 17.5 cm), if encountered.</w:t>
      </w:r>
    </w:p>
    <w:p w14:paraId="1D8073BC"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 xml:space="preserve">Reserve Live </w:t>
      </w:r>
      <w:proofErr w:type="spellStart"/>
      <w:r w:rsidRPr="0025100B">
        <w:rPr>
          <w:rFonts w:ascii="Arial" w:hAnsi="Arial" w:cs="Arial"/>
          <w:bCs/>
          <w:sz w:val="16"/>
          <w:szCs w:val="16"/>
        </w:rPr>
        <w:t>Sx</w:t>
      </w:r>
      <w:proofErr w:type="spellEnd"/>
      <w:r w:rsidRPr="0025100B">
        <w:rPr>
          <w:rFonts w:ascii="Arial" w:hAnsi="Arial" w:cs="Arial"/>
          <w:bCs/>
          <w:sz w:val="16"/>
          <w:szCs w:val="16"/>
        </w:rPr>
        <w:t xml:space="preserve"> (95% greater than equal to 17.5cm and less than equal to 32.4cm)</w:t>
      </w:r>
    </w:p>
    <w:p w14:paraId="63E4B9A7"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Reserve Live Bl (95% greater than equal to 17.5cm and less than equal to 37.4cm)</w:t>
      </w:r>
    </w:p>
    <w:p w14:paraId="58B32B03" w14:textId="77777777" w:rsidR="00C937DE" w:rsidRPr="0025100B" w:rsidRDefault="00C937DE" w:rsidP="00C937DE">
      <w:pPr>
        <w:pStyle w:val="NoSpacing"/>
        <w:rPr>
          <w:rFonts w:ascii="Arial" w:hAnsi="Arial" w:cs="Arial"/>
          <w:bCs/>
          <w:sz w:val="16"/>
          <w:szCs w:val="16"/>
        </w:rPr>
      </w:pPr>
    </w:p>
    <w:p w14:paraId="6C85E8C8"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The estimated leave tree ranges are for operational guidance and consider field observations, statistical error in the cruise data, and the amount of the NAR required to be clear-cut for required access (skidding, roads, and processing), silviculture and safety. Final in-block retention is intended to meet the percent retention stated by species. Actual leave trees may vary upward or downward from estimated ranges.</w:t>
      </w:r>
    </w:p>
    <w:p w14:paraId="68402090" w14:textId="77777777" w:rsidR="00C937DE" w:rsidRPr="0025100B" w:rsidRDefault="00C937DE" w:rsidP="00C937DE">
      <w:pPr>
        <w:pStyle w:val="NoSpacing"/>
        <w:rPr>
          <w:rFonts w:ascii="Arial" w:hAnsi="Arial" w:cs="Arial"/>
          <w:bCs/>
          <w:sz w:val="16"/>
          <w:szCs w:val="16"/>
        </w:rPr>
      </w:pPr>
    </w:p>
    <w:p w14:paraId="7F2E2154"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The distribution of the leave trees is not expected to be even throughout the block as there are &gt;1ha areas that may not have any of these species.</w:t>
      </w:r>
    </w:p>
    <w:p w14:paraId="27C19EBC" w14:textId="77777777" w:rsidR="00C937DE" w:rsidRPr="0025100B" w:rsidRDefault="00C937DE" w:rsidP="00C937DE">
      <w:pPr>
        <w:pStyle w:val="NoSpacing"/>
        <w:rPr>
          <w:rFonts w:ascii="Arial" w:hAnsi="Arial" w:cs="Arial"/>
          <w:bCs/>
          <w:sz w:val="16"/>
          <w:szCs w:val="16"/>
        </w:rPr>
      </w:pPr>
    </w:p>
    <w:p w14:paraId="49F358A7"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 xml:space="preserve">Exceptional circumstances: With the exception of </w:t>
      </w:r>
      <w:proofErr w:type="spellStart"/>
      <w:r w:rsidRPr="0025100B">
        <w:rPr>
          <w:rFonts w:ascii="Arial" w:hAnsi="Arial" w:cs="Arial"/>
          <w:bCs/>
          <w:sz w:val="16"/>
          <w:szCs w:val="16"/>
        </w:rPr>
        <w:t>Whitebark</w:t>
      </w:r>
      <w:proofErr w:type="spellEnd"/>
      <w:r w:rsidRPr="0025100B">
        <w:rPr>
          <w:rFonts w:ascii="Arial" w:hAnsi="Arial" w:cs="Arial"/>
          <w:bCs/>
          <w:sz w:val="16"/>
          <w:szCs w:val="16"/>
        </w:rPr>
        <w:t xml:space="preserve"> Pine (Pa) target leave trees can be felled and left on site when necessary for incidental falling, blowdown removal, or safety/operational reasons.</w:t>
      </w:r>
    </w:p>
    <w:p w14:paraId="179CEE04" w14:textId="77777777" w:rsidR="00C937DE" w:rsidRPr="0025100B" w:rsidRDefault="00C937DE" w:rsidP="00C937DE">
      <w:pPr>
        <w:pStyle w:val="NoSpacing"/>
        <w:rPr>
          <w:rFonts w:ascii="Arial" w:hAnsi="Arial" w:cs="Arial"/>
          <w:bCs/>
          <w:sz w:val="16"/>
          <w:szCs w:val="16"/>
        </w:rPr>
      </w:pPr>
    </w:p>
    <w:p w14:paraId="7A63BFC7"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 xml:space="preserve">Create 1-2 stubs per hectare across the block primarily within the RMA of streams and within 5m of </w:t>
      </w:r>
      <w:proofErr w:type="spellStart"/>
      <w:r w:rsidRPr="0025100B">
        <w:rPr>
          <w:rFonts w:ascii="Arial" w:hAnsi="Arial" w:cs="Arial"/>
          <w:bCs/>
          <w:sz w:val="16"/>
          <w:szCs w:val="16"/>
        </w:rPr>
        <w:t>NCDs</w:t>
      </w:r>
      <w:proofErr w:type="spellEnd"/>
      <w:r w:rsidRPr="0025100B">
        <w:rPr>
          <w:rFonts w:ascii="Arial" w:hAnsi="Arial" w:cs="Arial"/>
          <w:bCs/>
          <w:sz w:val="16"/>
          <w:szCs w:val="16"/>
        </w:rPr>
        <w:t>, where operationally feasible. Other preferred locations are adjacent to retained immature clumps to provide protection during harvesting. Preference should be given to dead or damaged stems of larger diameter. These stubs may provide a source of habitat for cavity nesting species or perches for raptors.</w:t>
      </w:r>
    </w:p>
    <w:p w14:paraId="5FC13B90" w14:textId="77777777" w:rsidR="00C937DE" w:rsidRPr="0025100B" w:rsidRDefault="00C937DE" w:rsidP="00C937DE">
      <w:pPr>
        <w:pStyle w:val="NoSpacing"/>
        <w:rPr>
          <w:rFonts w:ascii="Arial" w:hAnsi="Arial" w:cs="Arial"/>
          <w:bCs/>
          <w:sz w:val="16"/>
          <w:szCs w:val="16"/>
        </w:rPr>
      </w:pPr>
    </w:p>
    <w:p w14:paraId="4E6C74B2" w14:textId="15589871" w:rsidR="00407241" w:rsidRPr="0025100B" w:rsidRDefault="00C937DE" w:rsidP="00C937DE">
      <w:pPr>
        <w:pStyle w:val="NoSpacing"/>
        <w:rPr>
          <w:rFonts w:ascii="Arial" w:hAnsi="Arial" w:cs="Arial"/>
          <w:bCs/>
          <w:sz w:val="16"/>
          <w:szCs w:val="16"/>
        </w:rPr>
      </w:pPr>
      <w:r w:rsidRPr="0025100B">
        <w:rPr>
          <w:rFonts w:ascii="Arial" w:hAnsi="Arial" w:cs="Arial"/>
          <w:bCs/>
          <w:sz w:val="16"/>
          <w:szCs w:val="16"/>
        </w:rPr>
        <w:t xml:space="preserve">Where operationally feasible, leave understorey trees (poles having &gt;50% live crown, saplings, and regeneration). The preference is for understorey leave trees to be free from insects, disease and defects and be left in groups of 3 or more where </w:t>
      </w:r>
      <w:r w:rsidRPr="0025100B">
        <w:rPr>
          <w:rFonts w:ascii="Arial" w:hAnsi="Arial" w:cs="Arial"/>
          <w:bCs/>
          <w:sz w:val="16"/>
          <w:szCs w:val="16"/>
        </w:rPr>
        <w:t>possible.</w:t>
      </w:r>
    </w:p>
    <w:p w14:paraId="662D7198" w14:textId="77777777" w:rsidR="00E639D3" w:rsidRPr="0025100B" w:rsidRDefault="00E639D3" w:rsidP="00407241">
      <w:pPr>
        <w:pStyle w:val="NoSpacing"/>
        <w:rPr>
          <w:rFonts w:ascii="Arial" w:hAnsi="Arial" w:cs="Arial"/>
          <w:b/>
          <w:sz w:val="16"/>
          <w:szCs w:val="16"/>
        </w:rPr>
      </w:pPr>
    </w:p>
    <w:p w14:paraId="573D78E5" w14:textId="77777777" w:rsidR="00E639D3" w:rsidRPr="0025100B" w:rsidRDefault="00E639D3" w:rsidP="00407241">
      <w:pPr>
        <w:pStyle w:val="NoSpacing"/>
        <w:rPr>
          <w:rFonts w:ascii="Arial" w:hAnsi="Arial" w:cs="Arial"/>
          <w:b/>
          <w:sz w:val="16"/>
          <w:szCs w:val="16"/>
        </w:rPr>
      </w:pPr>
    </w:p>
    <w:p w14:paraId="1FB01EA7" w14:textId="475E1206" w:rsidR="00407241" w:rsidRPr="0025100B" w:rsidRDefault="00407241" w:rsidP="00407241">
      <w:pPr>
        <w:pStyle w:val="NoSpacing"/>
        <w:rPr>
          <w:rFonts w:ascii="Arial" w:hAnsi="Arial" w:cs="Arial"/>
          <w:b/>
          <w:sz w:val="16"/>
          <w:szCs w:val="16"/>
        </w:rPr>
      </w:pPr>
      <w:r w:rsidRPr="0025100B">
        <w:rPr>
          <w:rFonts w:ascii="Arial" w:hAnsi="Arial" w:cs="Arial"/>
          <w:b/>
          <w:sz w:val="16"/>
          <w:szCs w:val="16"/>
        </w:rPr>
        <w:t>COARSE WOODY DEBRIS</w:t>
      </w:r>
      <w:r w:rsidR="00C937DE" w:rsidRPr="0025100B">
        <w:rPr>
          <w:rFonts w:ascii="Arial" w:hAnsi="Arial" w:cs="Arial"/>
          <w:b/>
          <w:sz w:val="16"/>
          <w:szCs w:val="16"/>
        </w:rPr>
        <w:t>:</w:t>
      </w:r>
    </w:p>
    <w:p w14:paraId="61F5A14F" w14:textId="77777777" w:rsidR="0086504F" w:rsidRPr="0025100B" w:rsidRDefault="0086504F" w:rsidP="0086504F">
      <w:pPr>
        <w:pStyle w:val="NoSpacing"/>
        <w:rPr>
          <w:rFonts w:ascii="Arial" w:hAnsi="Arial" w:cs="Arial"/>
          <w:bCs/>
          <w:sz w:val="16"/>
          <w:szCs w:val="16"/>
        </w:rPr>
      </w:pPr>
      <w:r w:rsidRPr="0025100B">
        <w:rPr>
          <w:rFonts w:ascii="Arial" w:hAnsi="Arial" w:cs="Arial"/>
          <w:bCs/>
          <w:sz w:val="16"/>
          <w:szCs w:val="16"/>
        </w:rPr>
        <w:t>Current Coarse Woody Debris levels are estimated as moderate. The coarse woody debris left within the block must be consistent with Section 68 of the FPPR: a minimum of 4 logs per hectare, each being a minimum of 2m in length and 7.5cm in diameter at one end. Effort should be made to evenly distribute CWD across the block and to use a variety of species. Reserve trees within the block will contribute to future CWD. Any reserve tree that is windblown, or felled for safety reasons must be left on site unless there is a likelihood for pest attack or infestation. Logs may consist of a variety of</w:t>
      </w:r>
    </w:p>
    <w:p w14:paraId="273A3076" w14:textId="77777777" w:rsidR="0086504F" w:rsidRPr="0025100B" w:rsidRDefault="0086504F" w:rsidP="0086504F">
      <w:pPr>
        <w:pStyle w:val="NoSpacing"/>
        <w:rPr>
          <w:rFonts w:ascii="Arial" w:hAnsi="Arial" w:cs="Arial"/>
          <w:bCs/>
          <w:sz w:val="16"/>
          <w:szCs w:val="16"/>
        </w:rPr>
      </w:pPr>
      <w:r w:rsidRPr="0025100B">
        <w:rPr>
          <w:rFonts w:ascii="Arial" w:hAnsi="Arial" w:cs="Arial"/>
          <w:bCs/>
          <w:sz w:val="16"/>
          <w:szCs w:val="16"/>
        </w:rPr>
        <w:t>species and shall be evenly distributed across the cutblock.</w:t>
      </w:r>
    </w:p>
    <w:p w14:paraId="7E61F3C2" w14:textId="77777777" w:rsidR="0086504F" w:rsidRPr="0025100B" w:rsidRDefault="0086504F" w:rsidP="0086504F">
      <w:pPr>
        <w:pStyle w:val="NoSpacing"/>
        <w:rPr>
          <w:rFonts w:ascii="Arial" w:hAnsi="Arial" w:cs="Arial"/>
          <w:bCs/>
          <w:sz w:val="16"/>
          <w:szCs w:val="16"/>
        </w:rPr>
      </w:pPr>
    </w:p>
    <w:p w14:paraId="0F422735" w14:textId="47C370A2" w:rsidR="0086504F" w:rsidRPr="0025100B" w:rsidRDefault="0086504F" w:rsidP="0086504F">
      <w:pPr>
        <w:pStyle w:val="NoSpacing"/>
        <w:rPr>
          <w:rFonts w:ascii="Arial" w:hAnsi="Arial" w:cs="Arial"/>
          <w:bCs/>
          <w:sz w:val="16"/>
          <w:szCs w:val="16"/>
        </w:rPr>
      </w:pPr>
      <w:r w:rsidRPr="0025100B">
        <w:rPr>
          <w:rFonts w:ascii="Arial" w:hAnsi="Arial" w:cs="Arial"/>
          <w:bCs/>
          <w:sz w:val="16"/>
          <w:szCs w:val="16"/>
        </w:rPr>
        <w:t>Small Mammal Strategy:</w:t>
      </w:r>
    </w:p>
    <w:p w14:paraId="4294A6BD" w14:textId="3475412A" w:rsidR="00407241" w:rsidRPr="0025100B" w:rsidRDefault="0086504F" w:rsidP="0086504F">
      <w:pPr>
        <w:pStyle w:val="NoSpacing"/>
        <w:rPr>
          <w:rFonts w:ascii="Arial" w:hAnsi="Arial" w:cs="Arial"/>
          <w:bCs/>
          <w:sz w:val="16"/>
          <w:szCs w:val="16"/>
        </w:rPr>
      </w:pPr>
      <w:r w:rsidRPr="0025100B">
        <w:rPr>
          <w:rFonts w:ascii="Arial" w:hAnsi="Arial" w:cs="Arial"/>
          <w:bCs/>
          <w:sz w:val="16"/>
          <w:szCs w:val="16"/>
        </w:rPr>
        <w:t>Coarse Woody Debris (CWD) piles and rest logs to be configured as follows: Piles = &gt;3mx5mx2m high with &gt;30% of pieces &gt;20cm diameter and &gt;3m long.</w:t>
      </w:r>
      <w:r w:rsidR="00FD2DF7">
        <w:rPr>
          <w:rFonts w:ascii="Arial" w:hAnsi="Arial" w:cs="Arial"/>
          <w:bCs/>
          <w:sz w:val="16"/>
          <w:szCs w:val="16"/>
        </w:rPr>
        <w:t xml:space="preserve"> </w:t>
      </w:r>
      <w:r w:rsidRPr="0025100B">
        <w:rPr>
          <w:rFonts w:ascii="Arial" w:hAnsi="Arial" w:cs="Arial"/>
          <w:bCs/>
          <w:sz w:val="16"/>
          <w:szCs w:val="16"/>
        </w:rPr>
        <w:t xml:space="preserve">Target = 0.5 </w:t>
      </w:r>
      <w:proofErr w:type="spellStart"/>
      <w:r w:rsidRPr="0025100B">
        <w:rPr>
          <w:rFonts w:ascii="Arial" w:hAnsi="Arial" w:cs="Arial"/>
          <w:bCs/>
          <w:sz w:val="16"/>
          <w:szCs w:val="16"/>
        </w:rPr>
        <w:t>CWD</w:t>
      </w:r>
      <w:proofErr w:type="spellEnd"/>
      <w:r w:rsidRPr="0025100B">
        <w:rPr>
          <w:rFonts w:ascii="Arial" w:hAnsi="Arial" w:cs="Arial"/>
          <w:bCs/>
          <w:sz w:val="16"/>
          <w:szCs w:val="16"/>
        </w:rPr>
        <w:t xml:space="preserve"> piles per ha or 11 piles within the net harvest area. Rest logs either hardwood or hollow logs &gt;20cm diameter and &gt;10m in length and</w:t>
      </w:r>
      <w:r w:rsidR="00FD2DF7">
        <w:rPr>
          <w:rFonts w:ascii="Arial" w:hAnsi="Arial" w:cs="Arial"/>
          <w:bCs/>
          <w:sz w:val="16"/>
          <w:szCs w:val="16"/>
        </w:rPr>
        <w:t xml:space="preserve"> </w:t>
      </w:r>
      <w:r w:rsidRPr="0025100B">
        <w:rPr>
          <w:rFonts w:ascii="Arial" w:hAnsi="Arial" w:cs="Arial"/>
          <w:bCs/>
          <w:sz w:val="16"/>
          <w:szCs w:val="16"/>
        </w:rPr>
        <w:t>elevated 25-50cm above the ground. Target =10 per hectare.</w:t>
      </w:r>
    </w:p>
    <w:p w14:paraId="656AD032" w14:textId="77777777" w:rsidR="00E639D3" w:rsidRPr="0025100B" w:rsidRDefault="00E639D3" w:rsidP="00407241">
      <w:pPr>
        <w:pStyle w:val="NoSpacing"/>
        <w:rPr>
          <w:rFonts w:ascii="Arial" w:hAnsi="Arial" w:cs="Arial"/>
          <w:b/>
          <w:sz w:val="16"/>
          <w:szCs w:val="16"/>
        </w:rPr>
      </w:pPr>
    </w:p>
    <w:p w14:paraId="5BCD71BB" w14:textId="4E37A266" w:rsidR="00407241" w:rsidRPr="0025100B" w:rsidRDefault="00407241" w:rsidP="00407241">
      <w:pPr>
        <w:pStyle w:val="NoSpacing"/>
        <w:rPr>
          <w:rFonts w:ascii="Arial" w:hAnsi="Arial" w:cs="Arial"/>
          <w:b/>
          <w:sz w:val="16"/>
          <w:szCs w:val="16"/>
        </w:rPr>
      </w:pPr>
      <w:r w:rsidRPr="0025100B">
        <w:rPr>
          <w:rFonts w:ascii="Arial" w:hAnsi="Arial" w:cs="Arial"/>
          <w:b/>
          <w:sz w:val="16"/>
          <w:szCs w:val="16"/>
        </w:rPr>
        <w:t>SOILS</w:t>
      </w:r>
      <w:r w:rsidR="00C937DE" w:rsidRPr="0025100B">
        <w:rPr>
          <w:rFonts w:ascii="Arial" w:hAnsi="Arial" w:cs="Arial"/>
          <w:b/>
          <w:sz w:val="16"/>
          <w:szCs w:val="16"/>
        </w:rPr>
        <w:t>:</w:t>
      </w:r>
    </w:p>
    <w:p w14:paraId="78728189" w14:textId="77777777" w:rsidR="00044DD5" w:rsidRPr="00D21EE5" w:rsidRDefault="001A0B5C" w:rsidP="00044DD5">
      <w:pPr>
        <w:pStyle w:val="NoSpacing"/>
        <w:rPr>
          <w:rFonts w:ascii="Arial" w:hAnsi="Arial" w:cs="Arial"/>
          <w:bCs/>
          <w:sz w:val="16"/>
          <w:szCs w:val="16"/>
        </w:rPr>
      </w:pPr>
      <w:r w:rsidRPr="0025100B">
        <w:rPr>
          <w:rFonts w:ascii="Arial" w:hAnsi="Arial" w:cs="Arial"/>
          <w:bCs/>
          <w:sz w:val="16"/>
          <w:szCs w:val="16"/>
        </w:rPr>
        <w:t>Soils within RLA0W are primarily Silty loam with a moderate compaction hazard, a high erosion hazard, and a low displacement hazard.  A maximum of 10% soil disturbance is permitted in the Net Area to be Reforested and a maximum</w:t>
      </w:r>
      <w:r w:rsidR="00C937DE" w:rsidRPr="0025100B">
        <w:rPr>
          <w:rFonts w:ascii="Arial" w:hAnsi="Arial" w:cs="Arial"/>
          <w:bCs/>
          <w:sz w:val="16"/>
          <w:szCs w:val="16"/>
        </w:rPr>
        <w:t xml:space="preserve"> </w:t>
      </w:r>
      <w:r w:rsidRPr="0025100B">
        <w:rPr>
          <w:rFonts w:ascii="Arial" w:hAnsi="Arial" w:cs="Arial"/>
          <w:bCs/>
          <w:sz w:val="16"/>
          <w:szCs w:val="16"/>
        </w:rPr>
        <w:t>of 25% soil disturbance in the roadside work area.</w:t>
      </w:r>
      <w:r w:rsidR="00044DD5">
        <w:rPr>
          <w:rFonts w:ascii="Arial" w:hAnsi="Arial" w:cs="Arial"/>
          <w:bCs/>
          <w:sz w:val="16"/>
          <w:szCs w:val="16"/>
        </w:rPr>
        <w:t xml:space="preserve"> </w:t>
      </w:r>
      <w:r w:rsidR="00044DD5">
        <w:rPr>
          <w:rFonts w:ascii="Arial" w:hAnsi="Arial" w:cs="Arial"/>
          <w:bCs/>
          <w:sz w:val="16"/>
          <w:szCs w:val="16"/>
        </w:rPr>
        <w:t>This Block is situated above a steep draw containing some identified slope instability and the licensee should m</w:t>
      </w:r>
      <w:r w:rsidR="00044DD5" w:rsidRPr="0002762D">
        <w:rPr>
          <w:rFonts w:ascii="Arial" w:hAnsi="Arial" w:cs="Arial"/>
          <w:bCs/>
          <w:sz w:val="16"/>
          <w:szCs w:val="16"/>
        </w:rPr>
        <w:t>aintain existing drainage patterns and avoid diverting or concentrating drainages.</w:t>
      </w:r>
    </w:p>
    <w:p w14:paraId="7391014D" w14:textId="5BE0663F" w:rsidR="00407241" w:rsidRPr="0025100B" w:rsidRDefault="00407241" w:rsidP="001A0B5C">
      <w:pPr>
        <w:pStyle w:val="NoSpacing"/>
        <w:rPr>
          <w:rFonts w:ascii="Arial" w:hAnsi="Arial" w:cs="Arial"/>
          <w:bCs/>
          <w:sz w:val="16"/>
          <w:szCs w:val="16"/>
        </w:rPr>
      </w:pPr>
    </w:p>
    <w:p w14:paraId="26079C58" w14:textId="77777777" w:rsidR="00E639D3" w:rsidRPr="0025100B" w:rsidRDefault="00E639D3" w:rsidP="00407241">
      <w:pPr>
        <w:pStyle w:val="NoSpacing"/>
        <w:rPr>
          <w:rFonts w:ascii="Arial" w:hAnsi="Arial" w:cs="Arial"/>
          <w:bCs/>
          <w:sz w:val="16"/>
          <w:szCs w:val="16"/>
        </w:rPr>
      </w:pPr>
    </w:p>
    <w:p w14:paraId="2903B185" w14:textId="77777777" w:rsidR="00044DD5" w:rsidRDefault="00044DD5" w:rsidP="00407241">
      <w:pPr>
        <w:pStyle w:val="NoSpacing"/>
        <w:rPr>
          <w:rFonts w:ascii="Arial" w:hAnsi="Arial" w:cs="Arial"/>
          <w:b/>
          <w:sz w:val="16"/>
          <w:szCs w:val="16"/>
        </w:rPr>
      </w:pPr>
    </w:p>
    <w:p w14:paraId="4F753A41" w14:textId="77777777" w:rsidR="00044DD5" w:rsidRDefault="00044DD5" w:rsidP="00407241">
      <w:pPr>
        <w:pStyle w:val="NoSpacing"/>
        <w:rPr>
          <w:rFonts w:ascii="Arial" w:hAnsi="Arial" w:cs="Arial"/>
          <w:b/>
          <w:sz w:val="16"/>
          <w:szCs w:val="16"/>
        </w:rPr>
      </w:pPr>
    </w:p>
    <w:p w14:paraId="0484F731" w14:textId="77777777" w:rsidR="00044DD5" w:rsidRDefault="00044DD5" w:rsidP="00407241">
      <w:pPr>
        <w:pStyle w:val="NoSpacing"/>
        <w:rPr>
          <w:rFonts w:ascii="Arial" w:hAnsi="Arial" w:cs="Arial"/>
          <w:b/>
          <w:sz w:val="16"/>
          <w:szCs w:val="16"/>
        </w:rPr>
      </w:pPr>
    </w:p>
    <w:p w14:paraId="6B189F95" w14:textId="77777777" w:rsidR="00044DD5" w:rsidRDefault="00044DD5" w:rsidP="00407241">
      <w:pPr>
        <w:pStyle w:val="NoSpacing"/>
        <w:rPr>
          <w:rFonts w:ascii="Arial" w:hAnsi="Arial" w:cs="Arial"/>
          <w:b/>
          <w:sz w:val="16"/>
          <w:szCs w:val="16"/>
        </w:rPr>
      </w:pPr>
    </w:p>
    <w:p w14:paraId="18C5F926" w14:textId="77777777" w:rsidR="00044DD5" w:rsidRDefault="00044DD5" w:rsidP="00407241">
      <w:pPr>
        <w:pStyle w:val="NoSpacing"/>
        <w:rPr>
          <w:rFonts w:ascii="Arial" w:hAnsi="Arial" w:cs="Arial"/>
          <w:b/>
          <w:sz w:val="16"/>
          <w:szCs w:val="16"/>
        </w:rPr>
      </w:pPr>
    </w:p>
    <w:p w14:paraId="0F62E9D3" w14:textId="77777777" w:rsidR="00044DD5" w:rsidRDefault="00044DD5" w:rsidP="00407241">
      <w:pPr>
        <w:pStyle w:val="NoSpacing"/>
        <w:rPr>
          <w:rFonts w:ascii="Arial" w:hAnsi="Arial" w:cs="Arial"/>
          <w:b/>
          <w:sz w:val="16"/>
          <w:szCs w:val="16"/>
        </w:rPr>
      </w:pPr>
    </w:p>
    <w:p w14:paraId="7E115529" w14:textId="77777777" w:rsidR="00044DD5" w:rsidRDefault="00044DD5" w:rsidP="00407241">
      <w:pPr>
        <w:pStyle w:val="NoSpacing"/>
        <w:rPr>
          <w:rFonts w:ascii="Arial" w:hAnsi="Arial" w:cs="Arial"/>
          <w:b/>
          <w:sz w:val="16"/>
          <w:szCs w:val="16"/>
        </w:rPr>
      </w:pPr>
    </w:p>
    <w:p w14:paraId="79085409" w14:textId="77777777" w:rsidR="00044DD5" w:rsidRDefault="00044DD5" w:rsidP="00407241">
      <w:pPr>
        <w:pStyle w:val="NoSpacing"/>
        <w:rPr>
          <w:rFonts w:ascii="Arial" w:hAnsi="Arial" w:cs="Arial"/>
          <w:b/>
          <w:sz w:val="16"/>
          <w:szCs w:val="16"/>
        </w:rPr>
      </w:pPr>
    </w:p>
    <w:p w14:paraId="1CEBD62B" w14:textId="79FCF9CE" w:rsidR="00407241" w:rsidRPr="0025100B" w:rsidRDefault="00407241" w:rsidP="00407241">
      <w:pPr>
        <w:pStyle w:val="NoSpacing"/>
        <w:rPr>
          <w:rFonts w:ascii="Arial" w:hAnsi="Arial" w:cs="Arial"/>
          <w:b/>
          <w:sz w:val="16"/>
          <w:szCs w:val="16"/>
        </w:rPr>
      </w:pPr>
      <w:r w:rsidRPr="0025100B">
        <w:rPr>
          <w:rFonts w:ascii="Arial" w:hAnsi="Arial" w:cs="Arial"/>
          <w:b/>
          <w:sz w:val="16"/>
          <w:szCs w:val="16"/>
        </w:rPr>
        <w:lastRenderedPageBreak/>
        <w:t>RIPARIAN</w:t>
      </w:r>
      <w:r w:rsidR="00C937DE" w:rsidRPr="0025100B">
        <w:rPr>
          <w:rFonts w:ascii="Arial" w:hAnsi="Arial" w:cs="Arial"/>
          <w:b/>
          <w:sz w:val="16"/>
          <w:szCs w:val="16"/>
        </w:rPr>
        <w:t>:</w:t>
      </w:r>
    </w:p>
    <w:p w14:paraId="5210BA97" w14:textId="77777777" w:rsidR="00044DD5" w:rsidRPr="00D21EE5" w:rsidRDefault="000D5F68" w:rsidP="00044DD5">
      <w:pPr>
        <w:pStyle w:val="NoSpacing"/>
        <w:rPr>
          <w:rFonts w:ascii="Arial" w:hAnsi="Arial" w:cs="Arial"/>
          <w:bCs/>
          <w:sz w:val="16"/>
          <w:szCs w:val="16"/>
        </w:rPr>
      </w:pPr>
      <w:r w:rsidRPr="0025100B">
        <w:rPr>
          <w:rFonts w:ascii="Arial" w:hAnsi="Arial" w:cs="Arial"/>
          <w:bCs/>
          <w:sz w:val="16"/>
          <w:szCs w:val="16"/>
        </w:rPr>
        <w:t>The management strategies for the riparian management zones (RMZ) located within this block are anticipated to</w:t>
      </w:r>
      <w:r w:rsidR="0025100B" w:rsidRPr="0025100B">
        <w:rPr>
          <w:rFonts w:ascii="Arial" w:hAnsi="Arial" w:cs="Arial"/>
          <w:bCs/>
          <w:sz w:val="16"/>
          <w:szCs w:val="16"/>
        </w:rPr>
        <w:t xml:space="preserve"> </w:t>
      </w:r>
      <w:r w:rsidRPr="0025100B">
        <w:rPr>
          <w:rFonts w:ascii="Arial" w:hAnsi="Arial" w:cs="Arial"/>
          <w:bCs/>
          <w:sz w:val="16"/>
          <w:szCs w:val="16"/>
        </w:rPr>
        <w:t>conserve at the landscape level, the water quality, wildlife habitat, and biodiversity associated with</w:t>
      </w:r>
      <w:r w:rsidR="0025100B" w:rsidRPr="0025100B">
        <w:rPr>
          <w:rFonts w:ascii="Arial" w:hAnsi="Arial" w:cs="Arial"/>
          <w:bCs/>
          <w:sz w:val="16"/>
          <w:szCs w:val="16"/>
        </w:rPr>
        <w:t xml:space="preserve"> </w:t>
      </w:r>
      <w:r w:rsidRPr="0025100B">
        <w:rPr>
          <w:rFonts w:ascii="Arial" w:hAnsi="Arial" w:cs="Arial"/>
          <w:bCs/>
          <w:sz w:val="16"/>
          <w:szCs w:val="16"/>
        </w:rPr>
        <w:t>those riparian areas.</w:t>
      </w:r>
      <w:r w:rsidR="0025100B" w:rsidRPr="0025100B">
        <w:rPr>
          <w:rFonts w:ascii="Arial" w:hAnsi="Arial" w:cs="Arial"/>
          <w:bCs/>
          <w:sz w:val="16"/>
          <w:szCs w:val="16"/>
        </w:rPr>
        <w:t xml:space="preserve"> </w:t>
      </w:r>
      <w:r w:rsidR="00044DD5">
        <w:rPr>
          <w:rFonts w:ascii="Arial" w:hAnsi="Arial" w:cs="Arial"/>
          <w:bCs/>
          <w:sz w:val="16"/>
          <w:szCs w:val="16"/>
        </w:rPr>
        <w:t>The licensee should m</w:t>
      </w:r>
      <w:r w:rsidR="00044DD5" w:rsidRPr="0002762D">
        <w:rPr>
          <w:rFonts w:ascii="Arial" w:hAnsi="Arial" w:cs="Arial"/>
          <w:bCs/>
          <w:sz w:val="16"/>
          <w:szCs w:val="16"/>
        </w:rPr>
        <w:t>aintain existing drainage patterns and avoid diverting or concentrating drainages.</w:t>
      </w:r>
    </w:p>
    <w:p w14:paraId="6F51B653" w14:textId="77777777" w:rsidR="000D5F68" w:rsidRPr="0025100B" w:rsidRDefault="000D5F68" w:rsidP="000D5F68">
      <w:pPr>
        <w:pStyle w:val="NoSpacing"/>
        <w:rPr>
          <w:rFonts w:ascii="Arial" w:hAnsi="Arial" w:cs="Arial"/>
          <w:bCs/>
          <w:sz w:val="16"/>
          <w:szCs w:val="16"/>
        </w:rPr>
      </w:pPr>
    </w:p>
    <w:p w14:paraId="42375AAD"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S2's</w:t>
      </w:r>
    </w:p>
    <w:p w14:paraId="609E66A1"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RLA0W-1-S2 (Sutter Cr): The Riparian Reserve Zone (</w:t>
      </w:r>
      <w:proofErr w:type="spellStart"/>
      <w:r w:rsidRPr="0025100B">
        <w:rPr>
          <w:rFonts w:ascii="Arial" w:hAnsi="Arial" w:cs="Arial"/>
          <w:bCs/>
          <w:sz w:val="16"/>
          <w:szCs w:val="16"/>
        </w:rPr>
        <w:t>RRZ</w:t>
      </w:r>
      <w:proofErr w:type="spellEnd"/>
      <w:r w:rsidRPr="0025100B">
        <w:rPr>
          <w:rFonts w:ascii="Arial" w:hAnsi="Arial" w:cs="Arial"/>
          <w:bCs/>
          <w:sz w:val="16"/>
          <w:szCs w:val="16"/>
        </w:rPr>
        <w:t xml:space="preserve">) for this stream is beyond the block boundaries. The majority of the </w:t>
      </w:r>
      <w:proofErr w:type="spellStart"/>
      <w:r w:rsidRPr="0025100B">
        <w:rPr>
          <w:rFonts w:ascii="Arial" w:hAnsi="Arial" w:cs="Arial"/>
          <w:bCs/>
          <w:sz w:val="16"/>
          <w:szCs w:val="16"/>
        </w:rPr>
        <w:t>RMZ</w:t>
      </w:r>
      <w:proofErr w:type="spellEnd"/>
      <w:r w:rsidRPr="0025100B">
        <w:rPr>
          <w:rFonts w:ascii="Arial" w:hAnsi="Arial" w:cs="Arial"/>
          <w:bCs/>
          <w:sz w:val="16"/>
          <w:szCs w:val="16"/>
        </w:rPr>
        <w:t xml:space="preserve"> for this stream exists outside of the harvest area and has been retained in a </w:t>
      </w:r>
      <w:proofErr w:type="spellStart"/>
      <w:r w:rsidRPr="0025100B">
        <w:rPr>
          <w:rFonts w:ascii="Arial" w:hAnsi="Arial" w:cs="Arial"/>
          <w:bCs/>
          <w:sz w:val="16"/>
          <w:szCs w:val="16"/>
        </w:rPr>
        <w:t>WTRA</w:t>
      </w:r>
      <w:proofErr w:type="spellEnd"/>
      <w:r w:rsidRPr="0025100B">
        <w:rPr>
          <w:rFonts w:ascii="Arial" w:hAnsi="Arial" w:cs="Arial"/>
          <w:bCs/>
          <w:sz w:val="16"/>
          <w:szCs w:val="16"/>
        </w:rPr>
        <w:t xml:space="preserve">. Portions of the </w:t>
      </w:r>
      <w:proofErr w:type="spellStart"/>
      <w:r w:rsidRPr="0025100B">
        <w:rPr>
          <w:rFonts w:ascii="Arial" w:hAnsi="Arial" w:cs="Arial"/>
          <w:bCs/>
          <w:sz w:val="16"/>
          <w:szCs w:val="16"/>
        </w:rPr>
        <w:t>RMZ</w:t>
      </w:r>
      <w:proofErr w:type="spellEnd"/>
      <w:r w:rsidRPr="0025100B">
        <w:rPr>
          <w:rFonts w:ascii="Arial" w:hAnsi="Arial" w:cs="Arial"/>
          <w:bCs/>
          <w:sz w:val="16"/>
          <w:szCs w:val="16"/>
        </w:rPr>
        <w:t xml:space="preserve"> that overlaps the harvest area will be managed per SU-1 or SU-2.  Bladed skid trails should be avoided in </w:t>
      </w:r>
      <w:proofErr w:type="spellStart"/>
      <w:r w:rsidRPr="0025100B">
        <w:rPr>
          <w:rFonts w:ascii="Arial" w:hAnsi="Arial" w:cs="Arial"/>
          <w:bCs/>
          <w:sz w:val="16"/>
          <w:szCs w:val="16"/>
        </w:rPr>
        <w:t>RMZ</w:t>
      </w:r>
      <w:proofErr w:type="spellEnd"/>
      <w:r w:rsidRPr="0025100B">
        <w:rPr>
          <w:rFonts w:ascii="Arial" w:hAnsi="Arial" w:cs="Arial"/>
          <w:bCs/>
          <w:sz w:val="16"/>
          <w:szCs w:val="16"/>
        </w:rPr>
        <w:t>.</w:t>
      </w:r>
    </w:p>
    <w:p w14:paraId="02B33E9E" w14:textId="77777777" w:rsidR="00437369" w:rsidRDefault="00437369" w:rsidP="00C937DE">
      <w:pPr>
        <w:pStyle w:val="NoSpacing"/>
        <w:rPr>
          <w:rFonts w:ascii="Arial" w:hAnsi="Arial" w:cs="Arial"/>
          <w:bCs/>
          <w:sz w:val="16"/>
          <w:szCs w:val="16"/>
        </w:rPr>
      </w:pPr>
    </w:p>
    <w:p w14:paraId="5C618F69" w14:textId="5BFC8CD2"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S3's</w:t>
      </w:r>
    </w:p>
    <w:p w14:paraId="25C7962C"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 xml:space="preserve">RLA0W-1-S3: The </w:t>
      </w:r>
      <w:proofErr w:type="spellStart"/>
      <w:r w:rsidRPr="0025100B">
        <w:rPr>
          <w:rFonts w:ascii="Arial" w:hAnsi="Arial" w:cs="Arial"/>
          <w:bCs/>
          <w:sz w:val="16"/>
          <w:szCs w:val="16"/>
        </w:rPr>
        <w:t>RRZ</w:t>
      </w:r>
      <w:proofErr w:type="spellEnd"/>
      <w:r w:rsidRPr="0025100B">
        <w:rPr>
          <w:rFonts w:ascii="Arial" w:hAnsi="Arial" w:cs="Arial"/>
          <w:bCs/>
          <w:sz w:val="16"/>
          <w:szCs w:val="16"/>
        </w:rPr>
        <w:t xml:space="preserve"> for this stream is outside of the block boundaries. The majority of the </w:t>
      </w:r>
      <w:proofErr w:type="spellStart"/>
      <w:r w:rsidRPr="0025100B">
        <w:rPr>
          <w:rFonts w:ascii="Arial" w:hAnsi="Arial" w:cs="Arial"/>
          <w:bCs/>
          <w:sz w:val="16"/>
          <w:szCs w:val="16"/>
        </w:rPr>
        <w:t>RMZ</w:t>
      </w:r>
      <w:proofErr w:type="spellEnd"/>
      <w:r w:rsidRPr="0025100B">
        <w:rPr>
          <w:rFonts w:ascii="Arial" w:hAnsi="Arial" w:cs="Arial"/>
          <w:bCs/>
          <w:sz w:val="16"/>
          <w:szCs w:val="16"/>
        </w:rPr>
        <w:t xml:space="preserve"> for this stream exists outside of the harvest area. </w:t>
      </w:r>
      <w:proofErr w:type="spellStart"/>
      <w:r w:rsidRPr="0025100B">
        <w:rPr>
          <w:rFonts w:ascii="Arial" w:hAnsi="Arial" w:cs="Arial"/>
          <w:bCs/>
          <w:sz w:val="16"/>
          <w:szCs w:val="16"/>
        </w:rPr>
        <w:t>RMZ</w:t>
      </w:r>
      <w:proofErr w:type="spellEnd"/>
      <w:r w:rsidRPr="0025100B">
        <w:rPr>
          <w:rFonts w:ascii="Arial" w:hAnsi="Arial" w:cs="Arial"/>
          <w:bCs/>
          <w:sz w:val="16"/>
          <w:szCs w:val="16"/>
        </w:rPr>
        <w:t xml:space="preserve"> that overlaps the harvest area will be managed per SU-1.  Bladed skid trails should be avoided in </w:t>
      </w:r>
      <w:proofErr w:type="spellStart"/>
      <w:r w:rsidRPr="0025100B">
        <w:rPr>
          <w:rFonts w:ascii="Arial" w:hAnsi="Arial" w:cs="Arial"/>
          <w:bCs/>
          <w:sz w:val="16"/>
          <w:szCs w:val="16"/>
        </w:rPr>
        <w:t>RMZ</w:t>
      </w:r>
      <w:proofErr w:type="spellEnd"/>
      <w:r w:rsidRPr="0025100B">
        <w:rPr>
          <w:rFonts w:ascii="Arial" w:hAnsi="Arial" w:cs="Arial"/>
          <w:bCs/>
          <w:sz w:val="16"/>
          <w:szCs w:val="16"/>
        </w:rPr>
        <w:t>.</w:t>
      </w:r>
    </w:p>
    <w:p w14:paraId="74D8E674" w14:textId="77777777" w:rsidR="00C937DE" w:rsidRPr="0025100B" w:rsidRDefault="00C937DE" w:rsidP="00C937DE">
      <w:pPr>
        <w:pStyle w:val="NoSpacing"/>
        <w:rPr>
          <w:rFonts w:ascii="Arial" w:hAnsi="Arial" w:cs="Arial"/>
          <w:bCs/>
          <w:sz w:val="16"/>
          <w:szCs w:val="16"/>
        </w:rPr>
      </w:pPr>
    </w:p>
    <w:p w14:paraId="400DF37E"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S4's</w:t>
      </w:r>
    </w:p>
    <w:p w14:paraId="7242EC48"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 xml:space="preserve">RLA0W-1-S4 through RLA0W-3-S4: The streams are located a minimum of 10 meters outside of the block boundary.  Areas where the </w:t>
      </w:r>
      <w:proofErr w:type="spellStart"/>
      <w:r w:rsidRPr="0025100B">
        <w:rPr>
          <w:rFonts w:ascii="Arial" w:hAnsi="Arial" w:cs="Arial"/>
          <w:bCs/>
          <w:sz w:val="16"/>
          <w:szCs w:val="16"/>
        </w:rPr>
        <w:t>RMZ</w:t>
      </w:r>
      <w:proofErr w:type="spellEnd"/>
      <w:r w:rsidRPr="0025100B">
        <w:rPr>
          <w:rFonts w:ascii="Arial" w:hAnsi="Arial" w:cs="Arial"/>
          <w:bCs/>
          <w:sz w:val="16"/>
          <w:szCs w:val="16"/>
        </w:rPr>
        <w:t xml:space="preserve"> overlaps the harvest area are to be managed per SU1 and SU2.</w:t>
      </w:r>
    </w:p>
    <w:p w14:paraId="0C6F7940" w14:textId="77777777" w:rsidR="00C937DE" w:rsidRPr="0025100B" w:rsidRDefault="00C937DE" w:rsidP="00C937DE">
      <w:pPr>
        <w:pStyle w:val="NoSpacing"/>
        <w:rPr>
          <w:rFonts w:ascii="Arial" w:hAnsi="Arial" w:cs="Arial"/>
          <w:bCs/>
          <w:sz w:val="16"/>
          <w:szCs w:val="16"/>
        </w:rPr>
      </w:pPr>
    </w:p>
    <w:p w14:paraId="2B8B3FBA"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S6's</w:t>
      </w:r>
    </w:p>
    <w:p w14:paraId="1818943F"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RLA0W-1-S6b through RLA0W-5-S6b:  A machine free zone (</w:t>
      </w:r>
      <w:proofErr w:type="spellStart"/>
      <w:r w:rsidRPr="0025100B">
        <w:rPr>
          <w:rFonts w:ascii="Arial" w:hAnsi="Arial" w:cs="Arial"/>
          <w:bCs/>
          <w:sz w:val="16"/>
          <w:szCs w:val="16"/>
        </w:rPr>
        <w:t>MFZ</w:t>
      </w:r>
      <w:proofErr w:type="spellEnd"/>
      <w:r w:rsidRPr="0025100B">
        <w:rPr>
          <w:rFonts w:ascii="Arial" w:hAnsi="Arial" w:cs="Arial"/>
          <w:bCs/>
          <w:sz w:val="16"/>
          <w:szCs w:val="16"/>
        </w:rPr>
        <w:t xml:space="preserve">) has been ribboned adjacent to all S6's within the harvest area. The </w:t>
      </w:r>
      <w:proofErr w:type="spellStart"/>
      <w:r w:rsidRPr="0025100B">
        <w:rPr>
          <w:rFonts w:ascii="Arial" w:hAnsi="Arial" w:cs="Arial"/>
          <w:bCs/>
          <w:sz w:val="16"/>
          <w:szCs w:val="16"/>
        </w:rPr>
        <w:t>RMZ</w:t>
      </w:r>
      <w:proofErr w:type="spellEnd"/>
      <w:r w:rsidRPr="0025100B">
        <w:rPr>
          <w:rFonts w:ascii="Arial" w:hAnsi="Arial" w:cs="Arial"/>
          <w:bCs/>
          <w:sz w:val="16"/>
          <w:szCs w:val="16"/>
        </w:rPr>
        <w:t xml:space="preserve"> for RLA0W-(4 and 5)-S6bs have not been marked in the field as greater than 20% basal area associated with these streams will be retained outside the harvest area. </w:t>
      </w:r>
    </w:p>
    <w:p w14:paraId="01FBE7EB" w14:textId="77777777" w:rsidR="00C937DE" w:rsidRPr="0025100B" w:rsidRDefault="00C937DE" w:rsidP="00C937DE">
      <w:pPr>
        <w:pStyle w:val="NoSpacing"/>
        <w:rPr>
          <w:rFonts w:ascii="Arial" w:hAnsi="Arial" w:cs="Arial"/>
          <w:bCs/>
          <w:sz w:val="16"/>
          <w:szCs w:val="16"/>
        </w:rPr>
      </w:pPr>
    </w:p>
    <w:p w14:paraId="37FCCA3C"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 xml:space="preserve">The </w:t>
      </w:r>
      <w:proofErr w:type="spellStart"/>
      <w:r w:rsidRPr="0025100B">
        <w:rPr>
          <w:rFonts w:ascii="Arial" w:hAnsi="Arial" w:cs="Arial"/>
          <w:bCs/>
          <w:sz w:val="16"/>
          <w:szCs w:val="16"/>
        </w:rPr>
        <w:t>RMZs</w:t>
      </w:r>
      <w:proofErr w:type="spellEnd"/>
      <w:r w:rsidRPr="0025100B">
        <w:rPr>
          <w:rFonts w:ascii="Arial" w:hAnsi="Arial" w:cs="Arial"/>
          <w:bCs/>
          <w:sz w:val="16"/>
          <w:szCs w:val="16"/>
        </w:rPr>
        <w:t xml:space="preserve"> for RLA0W-(1,2, and 3)-S6bs have been established and marked in the field. In order to meet the 20% basal area retention target for these S6’s, refer to Leave Tree Characteristics for retention targets.   Refer to the attached map for required designated crossings which may be moved for operational feasibility.</w:t>
      </w:r>
    </w:p>
    <w:p w14:paraId="77E72B8C" w14:textId="77777777" w:rsidR="00C937DE" w:rsidRPr="0025100B" w:rsidRDefault="00C937DE" w:rsidP="00C937DE">
      <w:pPr>
        <w:pStyle w:val="NoSpacing"/>
        <w:rPr>
          <w:rFonts w:ascii="Arial" w:hAnsi="Arial" w:cs="Arial"/>
          <w:bCs/>
          <w:sz w:val="16"/>
          <w:szCs w:val="16"/>
        </w:rPr>
      </w:pPr>
    </w:p>
    <w:p w14:paraId="7A7EA333"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 xml:space="preserve">RLA0W-1-S6b: </w:t>
      </w:r>
    </w:p>
    <w:p w14:paraId="6747D9C8"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 xml:space="preserve">Cross stream yarding is planned across on the stream. Hand falling is required on the western side of the stream. To maintain stream bank stability, timber within the </w:t>
      </w:r>
      <w:proofErr w:type="spellStart"/>
      <w:r w:rsidRPr="0025100B">
        <w:rPr>
          <w:rFonts w:ascii="Arial" w:hAnsi="Arial" w:cs="Arial"/>
          <w:bCs/>
          <w:sz w:val="16"/>
          <w:szCs w:val="16"/>
        </w:rPr>
        <w:t>RMZ</w:t>
      </w:r>
      <w:proofErr w:type="spellEnd"/>
      <w:r w:rsidRPr="0025100B">
        <w:rPr>
          <w:rFonts w:ascii="Arial" w:hAnsi="Arial" w:cs="Arial"/>
          <w:bCs/>
          <w:sz w:val="16"/>
          <w:szCs w:val="16"/>
        </w:rPr>
        <w:t xml:space="preserve"> should be felled over the stream during bunching/</w:t>
      </w:r>
      <w:proofErr w:type="spellStart"/>
      <w:r w:rsidRPr="0025100B">
        <w:rPr>
          <w:rFonts w:ascii="Arial" w:hAnsi="Arial" w:cs="Arial"/>
          <w:bCs/>
          <w:sz w:val="16"/>
          <w:szCs w:val="16"/>
        </w:rPr>
        <w:t>handfalling</w:t>
      </w:r>
      <w:proofErr w:type="spellEnd"/>
      <w:r w:rsidRPr="0025100B">
        <w:rPr>
          <w:rFonts w:ascii="Arial" w:hAnsi="Arial" w:cs="Arial"/>
          <w:bCs/>
          <w:sz w:val="16"/>
          <w:szCs w:val="16"/>
        </w:rPr>
        <w:t xml:space="preserve"> operations such that lower slopes can be yarded over the felled timber to protect stream banks. Operations should occur during late summer or winter when the stream is at low water levels or covered in snow. The stream will be cleaned post-harvest.</w:t>
      </w:r>
    </w:p>
    <w:p w14:paraId="4A7AAA0B" w14:textId="77777777" w:rsidR="00C937DE" w:rsidRPr="0025100B" w:rsidRDefault="00C937DE" w:rsidP="00C937DE">
      <w:pPr>
        <w:pStyle w:val="NoSpacing"/>
        <w:rPr>
          <w:rFonts w:ascii="Arial" w:hAnsi="Arial" w:cs="Arial"/>
          <w:bCs/>
          <w:sz w:val="16"/>
          <w:szCs w:val="16"/>
        </w:rPr>
      </w:pPr>
    </w:p>
    <w:p w14:paraId="5EDA4069"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RLA0W-3-S6b:</w:t>
      </w:r>
    </w:p>
    <w:p w14:paraId="75E5E2DE" w14:textId="77777777" w:rsidR="00C937DE" w:rsidRPr="0025100B" w:rsidRDefault="00C937DE" w:rsidP="00C937DE">
      <w:pPr>
        <w:pStyle w:val="NoSpacing"/>
        <w:rPr>
          <w:rFonts w:ascii="Arial" w:hAnsi="Arial" w:cs="Arial"/>
          <w:bCs/>
          <w:sz w:val="16"/>
          <w:szCs w:val="16"/>
        </w:rPr>
      </w:pPr>
      <w:r w:rsidRPr="0025100B">
        <w:rPr>
          <w:rFonts w:ascii="Arial" w:hAnsi="Arial" w:cs="Arial"/>
          <w:bCs/>
          <w:sz w:val="16"/>
          <w:szCs w:val="16"/>
        </w:rPr>
        <w:t>A narrow band of timber exists between the stream and boundary where hand falling is required to fall the trees into lead for skidding.</w:t>
      </w:r>
    </w:p>
    <w:p w14:paraId="0F3D5FFA" w14:textId="77777777" w:rsidR="00C937DE" w:rsidRPr="0025100B" w:rsidRDefault="00C937DE" w:rsidP="00C937DE">
      <w:pPr>
        <w:pStyle w:val="NoSpacing"/>
        <w:rPr>
          <w:rFonts w:ascii="Arial" w:hAnsi="Arial" w:cs="Arial"/>
          <w:bCs/>
          <w:sz w:val="16"/>
          <w:szCs w:val="16"/>
        </w:rPr>
      </w:pPr>
    </w:p>
    <w:p w14:paraId="4097C114" w14:textId="77777777" w:rsidR="00C937DE" w:rsidRPr="0025100B" w:rsidRDefault="00C937DE" w:rsidP="00C937DE">
      <w:pPr>
        <w:pStyle w:val="NoSpacing"/>
        <w:rPr>
          <w:rFonts w:ascii="Arial" w:hAnsi="Arial" w:cs="Arial"/>
          <w:bCs/>
          <w:sz w:val="16"/>
          <w:szCs w:val="16"/>
        </w:rPr>
      </w:pPr>
      <w:proofErr w:type="spellStart"/>
      <w:r w:rsidRPr="0025100B">
        <w:rPr>
          <w:rFonts w:ascii="Arial" w:hAnsi="Arial" w:cs="Arial"/>
          <w:bCs/>
          <w:sz w:val="16"/>
          <w:szCs w:val="16"/>
        </w:rPr>
        <w:t>NCD's</w:t>
      </w:r>
      <w:proofErr w:type="spellEnd"/>
    </w:p>
    <w:p w14:paraId="32AF551A" w14:textId="7F4E5D01" w:rsidR="00423A24" w:rsidRPr="0025100B" w:rsidRDefault="00C937DE" w:rsidP="00C937DE">
      <w:pPr>
        <w:pStyle w:val="NoSpacing"/>
        <w:rPr>
          <w:rFonts w:ascii="Arial" w:hAnsi="Arial" w:cs="Arial"/>
          <w:bCs/>
          <w:sz w:val="16"/>
          <w:szCs w:val="16"/>
        </w:rPr>
      </w:pPr>
      <w:r w:rsidRPr="0025100B">
        <w:rPr>
          <w:rFonts w:ascii="Arial" w:hAnsi="Arial" w:cs="Arial"/>
          <w:bCs/>
          <w:sz w:val="16"/>
          <w:szCs w:val="16"/>
        </w:rPr>
        <w:t xml:space="preserve">RLA0W-1-NCD through RLA0W-8-NCD:   The </w:t>
      </w:r>
      <w:proofErr w:type="spellStart"/>
      <w:r w:rsidRPr="0025100B">
        <w:rPr>
          <w:rFonts w:ascii="Arial" w:hAnsi="Arial" w:cs="Arial"/>
          <w:bCs/>
          <w:sz w:val="16"/>
          <w:szCs w:val="16"/>
        </w:rPr>
        <w:t>NCD's</w:t>
      </w:r>
      <w:proofErr w:type="spellEnd"/>
      <w:r w:rsidRPr="0025100B">
        <w:rPr>
          <w:rFonts w:ascii="Arial" w:hAnsi="Arial" w:cs="Arial"/>
          <w:bCs/>
          <w:sz w:val="16"/>
          <w:szCs w:val="16"/>
        </w:rPr>
        <w:t xml:space="preserve"> identified on the site plan map are protected with machine free zone (</w:t>
      </w:r>
      <w:proofErr w:type="spellStart"/>
      <w:r w:rsidRPr="0025100B">
        <w:rPr>
          <w:rFonts w:ascii="Arial" w:hAnsi="Arial" w:cs="Arial"/>
          <w:bCs/>
          <w:sz w:val="16"/>
          <w:szCs w:val="16"/>
        </w:rPr>
        <w:t>MFZ</w:t>
      </w:r>
      <w:proofErr w:type="spellEnd"/>
      <w:r w:rsidRPr="0025100B">
        <w:rPr>
          <w:rFonts w:ascii="Arial" w:hAnsi="Arial" w:cs="Arial"/>
          <w:bCs/>
          <w:sz w:val="16"/>
          <w:szCs w:val="16"/>
        </w:rPr>
        <w:t xml:space="preserve">).  Where practicable, fall and skid away from </w:t>
      </w:r>
      <w:proofErr w:type="spellStart"/>
      <w:r w:rsidRPr="0025100B">
        <w:rPr>
          <w:rFonts w:ascii="Arial" w:hAnsi="Arial" w:cs="Arial"/>
          <w:bCs/>
          <w:sz w:val="16"/>
          <w:szCs w:val="16"/>
        </w:rPr>
        <w:t>NCD</w:t>
      </w:r>
      <w:proofErr w:type="spellEnd"/>
      <w:r w:rsidRPr="0025100B">
        <w:rPr>
          <w:rFonts w:ascii="Arial" w:hAnsi="Arial" w:cs="Arial"/>
          <w:bCs/>
          <w:sz w:val="16"/>
          <w:szCs w:val="16"/>
        </w:rPr>
        <w:t xml:space="preserve">. If it is necessary to skid across an </w:t>
      </w:r>
      <w:proofErr w:type="spellStart"/>
      <w:r w:rsidRPr="0025100B">
        <w:rPr>
          <w:rFonts w:ascii="Arial" w:hAnsi="Arial" w:cs="Arial"/>
          <w:bCs/>
          <w:sz w:val="16"/>
          <w:szCs w:val="16"/>
        </w:rPr>
        <w:t>NCD</w:t>
      </w:r>
      <w:proofErr w:type="spellEnd"/>
      <w:r w:rsidRPr="0025100B">
        <w:rPr>
          <w:rFonts w:ascii="Arial" w:hAnsi="Arial" w:cs="Arial"/>
          <w:bCs/>
          <w:sz w:val="16"/>
          <w:szCs w:val="16"/>
        </w:rPr>
        <w:t xml:space="preserve">, minimize the number of crossings. Ensure natural drainage is maintained for all </w:t>
      </w:r>
      <w:proofErr w:type="spellStart"/>
      <w:r w:rsidRPr="0025100B">
        <w:rPr>
          <w:rFonts w:ascii="Arial" w:hAnsi="Arial" w:cs="Arial"/>
          <w:bCs/>
          <w:sz w:val="16"/>
          <w:szCs w:val="16"/>
        </w:rPr>
        <w:t>NCD</w:t>
      </w:r>
      <w:proofErr w:type="spellEnd"/>
      <w:r w:rsidRPr="0025100B">
        <w:rPr>
          <w:rFonts w:ascii="Arial" w:hAnsi="Arial" w:cs="Arial"/>
          <w:bCs/>
          <w:sz w:val="16"/>
          <w:szCs w:val="16"/>
        </w:rPr>
        <w:t xml:space="preserve">.  Designated crossings are shown on the attached maps but are not flagged in the field and may be moved as required for operability and </w:t>
      </w:r>
      <w:r w:rsidRPr="0025100B">
        <w:rPr>
          <w:rFonts w:ascii="Arial" w:hAnsi="Arial" w:cs="Arial"/>
          <w:bCs/>
          <w:sz w:val="16"/>
          <w:szCs w:val="16"/>
        </w:rPr>
        <w:t>safety.</w:t>
      </w:r>
    </w:p>
    <w:p w14:paraId="7D660CA4" w14:textId="77777777" w:rsidR="00C937DE" w:rsidRPr="0025100B" w:rsidRDefault="00C937DE" w:rsidP="00407241">
      <w:pPr>
        <w:pStyle w:val="NoSpacing"/>
        <w:rPr>
          <w:rFonts w:ascii="Arial" w:hAnsi="Arial" w:cs="Arial"/>
          <w:b/>
          <w:sz w:val="16"/>
          <w:szCs w:val="16"/>
        </w:rPr>
      </w:pPr>
    </w:p>
    <w:p w14:paraId="47DC6306" w14:textId="3A392F2B" w:rsidR="00407241" w:rsidRPr="0025100B" w:rsidRDefault="00407241" w:rsidP="00407241">
      <w:pPr>
        <w:pStyle w:val="NoSpacing"/>
        <w:rPr>
          <w:rFonts w:ascii="Arial" w:hAnsi="Arial" w:cs="Arial"/>
          <w:b/>
          <w:sz w:val="16"/>
          <w:szCs w:val="16"/>
        </w:rPr>
      </w:pPr>
      <w:r w:rsidRPr="0025100B">
        <w:rPr>
          <w:rFonts w:ascii="Arial" w:hAnsi="Arial" w:cs="Arial"/>
          <w:b/>
          <w:sz w:val="16"/>
          <w:szCs w:val="16"/>
        </w:rPr>
        <w:t>MIGRATORY BIRDS</w:t>
      </w:r>
      <w:r w:rsidR="00C937DE" w:rsidRPr="0025100B">
        <w:rPr>
          <w:rFonts w:ascii="Arial" w:hAnsi="Arial" w:cs="Arial"/>
          <w:b/>
          <w:sz w:val="16"/>
          <w:szCs w:val="16"/>
        </w:rPr>
        <w:t>:</w:t>
      </w:r>
    </w:p>
    <w:p w14:paraId="39C9F722" w14:textId="77777777" w:rsidR="0025100B" w:rsidRPr="0025100B" w:rsidRDefault="001A0B5C" w:rsidP="0025100B">
      <w:pPr>
        <w:pStyle w:val="NoSpacing"/>
        <w:rPr>
          <w:rFonts w:ascii="Arial" w:hAnsi="Arial" w:cs="Arial"/>
          <w:bCs/>
          <w:sz w:val="16"/>
          <w:szCs w:val="16"/>
        </w:rPr>
      </w:pPr>
      <w:r w:rsidRPr="0025100B">
        <w:rPr>
          <w:rFonts w:ascii="Arial" w:hAnsi="Arial" w:cs="Arial"/>
          <w:bCs/>
          <w:sz w:val="16"/>
          <w:szCs w:val="16"/>
        </w:rPr>
        <w:t>If a previously unidentified migratory bird species or its nest is encountered during harvesting, road construction, or a silviculture activity associated with this Site Plan, the Timber Sales Manager (TSM), will require that the operations cease to the extent necessary to protect the Affected migratory bird species or nest until alternative BMP's can be implemented to minimize or prevent the risk of incidental take.</w:t>
      </w:r>
      <w:r w:rsidR="0025100B" w:rsidRPr="0025100B">
        <w:rPr>
          <w:rFonts w:ascii="Arial" w:hAnsi="Arial" w:cs="Arial"/>
          <w:bCs/>
          <w:sz w:val="16"/>
          <w:szCs w:val="16"/>
        </w:rPr>
        <w:t xml:space="preserve">  </w:t>
      </w:r>
    </w:p>
    <w:p w14:paraId="5E3F44CD" w14:textId="77777777" w:rsidR="0025100B" w:rsidRPr="0025100B" w:rsidRDefault="0025100B" w:rsidP="0025100B">
      <w:pPr>
        <w:pStyle w:val="NoSpacing"/>
        <w:rPr>
          <w:rFonts w:ascii="Arial" w:hAnsi="Arial" w:cs="Arial"/>
          <w:bCs/>
          <w:sz w:val="16"/>
          <w:szCs w:val="16"/>
        </w:rPr>
      </w:pPr>
    </w:p>
    <w:p w14:paraId="0B7C4EDE" w14:textId="141AABD8" w:rsidR="0025100B" w:rsidRPr="0025100B" w:rsidRDefault="0025100B" w:rsidP="0025100B">
      <w:pPr>
        <w:pStyle w:val="NoSpacing"/>
        <w:rPr>
          <w:rFonts w:ascii="Arial" w:hAnsi="Arial" w:cs="Arial"/>
          <w:bCs/>
          <w:sz w:val="16"/>
          <w:szCs w:val="16"/>
        </w:rPr>
      </w:pPr>
      <w:bookmarkStart w:id="1" w:name="_Hlk62217677"/>
      <w:r w:rsidRPr="0025100B">
        <w:rPr>
          <w:rFonts w:ascii="Arial" w:hAnsi="Arial" w:cs="Arial"/>
          <w:bCs/>
          <w:sz w:val="16"/>
          <w:szCs w:val="16"/>
        </w:rPr>
        <w:t>The proposed harvest area contains predominantly Rank 4 (Moderately High) and small areas of Rank 1 (Very Low) polygons (</w:t>
      </w:r>
      <w:proofErr w:type="spellStart"/>
      <w:r w:rsidRPr="0025100B">
        <w:rPr>
          <w:rFonts w:ascii="Arial" w:hAnsi="Arial" w:cs="Arial"/>
          <w:bCs/>
          <w:sz w:val="16"/>
          <w:szCs w:val="16"/>
        </w:rPr>
        <w:t>BCTS</w:t>
      </w:r>
      <w:proofErr w:type="spellEnd"/>
      <w:r w:rsidRPr="0025100B">
        <w:rPr>
          <w:rFonts w:ascii="Arial" w:hAnsi="Arial" w:cs="Arial"/>
          <w:bCs/>
          <w:sz w:val="16"/>
          <w:szCs w:val="16"/>
        </w:rPr>
        <w:t xml:space="preserve"> Migratory Bird Strategy) and has a timing restriction recommendation on operations from April 16 to August 8.</w:t>
      </w:r>
      <w:r w:rsidRPr="0025100B">
        <w:rPr>
          <w:rFonts w:ascii="Arial" w:hAnsi="Arial" w:cs="Arial"/>
          <w:bCs/>
          <w:sz w:val="16"/>
          <w:szCs w:val="16"/>
        </w:rPr>
        <w:t xml:space="preserve">  </w:t>
      </w:r>
      <w:r w:rsidRPr="0025100B">
        <w:rPr>
          <w:rFonts w:ascii="Arial" w:hAnsi="Arial" w:cs="Arial"/>
          <w:bCs/>
          <w:sz w:val="16"/>
          <w:szCs w:val="16"/>
        </w:rPr>
        <w:t>This methodology was followed and applied to the harvest area. the following management strategies were implemented:</w:t>
      </w:r>
    </w:p>
    <w:p w14:paraId="3AEA4F53" w14:textId="77777777" w:rsidR="0025100B" w:rsidRPr="0025100B" w:rsidRDefault="0025100B" w:rsidP="0025100B">
      <w:pPr>
        <w:pStyle w:val="NoSpacing"/>
        <w:rPr>
          <w:rFonts w:ascii="Arial" w:hAnsi="Arial" w:cs="Arial"/>
          <w:bCs/>
          <w:sz w:val="16"/>
          <w:szCs w:val="16"/>
        </w:rPr>
      </w:pPr>
    </w:p>
    <w:p w14:paraId="49F1F13A" w14:textId="77777777" w:rsidR="0025100B" w:rsidRPr="0025100B" w:rsidRDefault="0025100B" w:rsidP="0025100B">
      <w:pPr>
        <w:pStyle w:val="NoSpacing"/>
        <w:rPr>
          <w:rFonts w:ascii="Arial" w:hAnsi="Arial" w:cs="Arial"/>
          <w:bCs/>
          <w:sz w:val="16"/>
          <w:szCs w:val="16"/>
        </w:rPr>
      </w:pPr>
      <w:r w:rsidRPr="0025100B">
        <w:rPr>
          <w:rFonts w:ascii="Arial" w:hAnsi="Arial" w:cs="Arial"/>
          <w:bCs/>
          <w:sz w:val="16"/>
          <w:szCs w:val="16"/>
        </w:rPr>
        <w:t>BMP PL2- Patch and edge retention around biodiversity anchors.</w:t>
      </w:r>
    </w:p>
    <w:p w14:paraId="61C0223F" w14:textId="77777777" w:rsidR="0025100B" w:rsidRPr="0025100B" w:rsidRDefault="0025100B" w:rsidP="0025100B">
      <w:pPr>
        <w:pStyle w:val="NoSpacing"/>
        <w:rPr>
          <w:rFonts w:ascii="Arial" w:hAnsi="Arial" w:cs="Arial"/>
          <w:bCs/>
          <w:sz w:val="16"/>
          <w:szCs w:val="16"/>
        </w:rPr>
      </w:pPr>
      <w:r w:rsidRPr="0025100B">
        <w:rPr>
          <w:rFonts w:ascii="Arial" w:hAnsi="Arial" w:cs="Arial"/>
          <w:bCs/>
          <w:sz w:val="16"/>
          <w:szCs w:val="16"/>
        </w:rPr>
        <w:t>BMP LO3-Unplanned/Unmarked Retention</w:t>
      </w:r>
    </w:p>
    <w:p w14:paraId="6FC6770D" w14:textId="22EEC579" w:rsidR="00A2182A" w:rsidRPr="0025100B" w:rsidRDefault="0025100B" w:rsidP="0025100B">
      <w:pPr>
        <w:pStyle w:val="NoSpacing"/>
        <w:rPr>
          <w:rFonts w:ascii="Arial" w:hAnsi="Arial" w:cs="Arial"/>
          <w:bCs/>
          <w:sz w:val="16"/>
          <w:szCs w:val="16"/>
        </w:rPr>
      </w:pPr>
      <w:r w:rsidRPr="0025100B">
        <w:rPr>
          <w:rFonts w:ascii="Arial" w:hAnsi="Arial" w:cs="Arial"/>
          <w:bCs/>
          <w:sz w:val="16"/>
          <w:szCs w:val="16"/>
        </w:rPr>
        <w:t>BMP LO2-Riparian Protection</w:t>
      </w:r>
    </w:p>
    <w:bookmarkEnd w:id="1"/>
    <w:p w14:paraId="700A0930" w14:textId="4C0F7CA2" w:rsidR="001A0B5C" w:rsidRPr="0025100B" w:rsidRDefault="001A0B5C" w:rsidP="00407241">
      <w:pPr>
        <w:pStyle w:val="NoSpacing"/>
        <w:rPr>
          <w:rFonts w:ascii="Arial" w:hAnsi="Arial" w:cs="Arial"/>
          <w:bCs/>
          <w:sz w:val="16"/>
          <w:szCs w:val="16"/>
        </w:rPr>
      </w:pPr>
    </w:p>
    <w:p w14:paraId="6AB8650E" w14:textId="77777777" w:rsidR="00C937DE" w:rsidRPr="0025100B" w:rsidRDefault="00C937DE" w:rsidP="00C937DE">
      <w:pPr>
        <w:pStyle w:val="NoSpacing"/>
        <w:rPr>
          <w:rFonts w:ascii="Arial" w:hAnsi="Arial" w:cs="Arial"/>
          <w:bCs/>
          <w:sz w:val="16"/>
          <w:szCs w:val="16"/>
        </w:rPr>
      </w:pPr>
    </w:p>
    <w:p w14:paraId="7862B093" w14:textId="3BC8FE40" w:rsidR="00C937DE" w:rsidRDefault="00C937DE" w:rsidP="00C937DE">
      <w:pPr>
        <w:pStyle w:val="NoSpacing"/>
        <w:rPr>
          <w:rFonts w:ascii="Arial" w:hAnsi="Arial" w:cs="Arial"/>
          <w:b/>
          <w:sz w:val="16"/>
          <w:szCs w:val="16"/>
        </w:rPr>
      </w:pPr>
      <w:bookmarkStart w:id="2" w:name="_Hlk62217446"/>
      <w:r w:rsidRPr="0025100B">
        <w:rPr>
          <w:rFonts w:ascii="Arial" w:hAnsi="Arial" w:cs="Arial"/>
          <w:b/>
          <w:sz w:val="16"/>
          <w:szCs w:val="16"/>
        </w:rPr>
        <w:t>MOUNTAIN BEAVER:</w:t>
      </w:r>
    </w:p>
    <w:bookmarkEnd w:id="2"/>
    <w:p w14:paraId="6183D4F3" w14:textId="77777777" w:rsidR="006E30FB" w:rsidRPr="00D21EE5" w:rsidRDefault="006E30FB" w:rsidP="006E30FB">
      <w:pPr>
        <w:pStyle w:val="NoSpacing"/>
        <w:rPr>
          <w:rFonts w:ascii="Arial" w:hAnsi="Arial" w:cs="Arial"/>
          <w:bCs/>
          <w:sz w:val="16"/>
          <w:szCs w:val="16"/>
        </w:rPr>
      </w:pPr>
      <w:r w:rsidRPr="00D21EE5">
        <w:rPr>
          <w:rFonts w:ascii="Arial" w:hAnsi="Arial" w:cs="Arial"/>
          <w:bCs/>
          <w:sz w:val="16"/>
          <w:szCs w:val="16"/>
        </w:rPr>
        <w:t xml:space="preserve">Mountain beaver dens have been identified and are shown in approximate locations on the attached map(s) as wildlife occurrence points. Mountain beaver dens have been protected with </w:t>
      </w:r>
      <w:proofErr w:type="spellStart"/>
      <w:r w:rsidRPr="00D21EE5">
        <w:rPr>
          <w:rFonts w:ascii="Arial" w:hAnsi="Arial" w:cs="Arial"/>
          <w:bCs/>
          <w:sz w:val="16"/>
          <w:szCs w:val="16"/>
        </w:rPr>
        <w:t>MFZ</w:t>
      </w:r>
      <w:proofErr w:type="spellEnd"/>
      <w:r w:rsidRPr="00D21EE5">
        <w:rPr>
          <w:rFonts w:ascii="Arial" w:hAnsi="Arial" w:cs="Arial"/>
          <w:bCs/>
          <w:sz w:val="16"/>
          <w:szCs w:val="16"/>
        </w:rPr>
        <w:t xml:space="preserve"> flagging.  All skid crossings must be visually inspected for mountain beaver dens prior to construction and moved where operationally feasible. </w:t>
      </w:r>
    </w:p>
    <w:p w14:paraId="198D52FC" w14:textId="77777777" w:rsidR="006E30FB" w:rsidRPr="00D21EE5" w:rsidRDefault="006E30FB" w:rsidP="006E30FB">
      <w:pPr>
        <w:pStyle w:val="NoSpacing"/>
        <w:rPr>
          <w:rFonts w:ascii="Arial" w:hAnsi="Arial" w:cs="Arial"/>
          <w:bCs/>
          <w:sz w:val="16"/>
          <w:szCs w:val="16"/>
        </w:rPr>
      </w:pPr>
    </w:p>
    <w:p w14:paraId="5DB545D1" w14:textId="77777777" w:rsidR="006E30FB" w:rsidRPr="00D21EE5" w:rsidRDefault="006E30FB" w:rsidP="006E30FB">
      <w:pPr>
        <w:pStyle w:val="NoSpacing"/>
        <w:rPr>
          <w:rFonts w:ascii="Arial" w:hAnsi="Arial" w:cs="Arial"/>
          <w:bCs/>
          <w:sz w:val="16"/>
          <w:szCs w:val="16"/>
        </w:rPr>
      </w:pPr>
      <w:r w:rsidRPr="00D21EE5">
        <w:rPr>
          <w:rFonts w:ascii="Arial" w:hAnsi="Arial" w:cs="Arial"/>
          <w:bCs/>
          <w:sz w:val="16"/>
          <w:szCs w:val="16"/>
        </w:rPr>
        <w:t>During forestry operations if unmarked mountain beaver dens are, the Timber Sales Manager, will require that the operations cease to the extent necessary to protect the den with Machine Zone Flagging.</w:t>
      </w:r>
    </w:p>
    <w:p w14:paraId="0E444C94" w14:textId="77777777" w:rsidR="006E30FB" w:rsidRPr="007A3271" w:rsidRDefault="006E30FB" w:rsidP="006E30FB">
      <w:pPr>
        <w:pStyle w:val="NoSpacing"/>
        <w:rPr>
          <w:rFonts w:ascii="Arial" w:hAnsi="Arial" w:cs="Arial"/>
          <w:bCs/>
          <w:sz w:val="12"/>
          <w:szCs w:val="12"/>
        </w:rPr>
      </w:pPr>
    </w:p>
    <w:p w14:paraId="467B719A" w14:textId="08C1EE46" w:rsidR="00C937DE" w:rsidRDefault="00C937DE" w:rsidP="00C937DE">
      <w:pPr>
        <w:pStyle w:val="NoSpacing"/>
        <w:rPr>
          <w:rFonts w:ascii="Arial" w:hAnsi="Arial" w:cs="Arial"/>
          <w:b/>
          <w:sz w:val="12"/>
          <w:szCs w:val="12"/>
        </w:rPr>
      </w:pPr>
    </w:p>
    <w:p w14:paraId="12DEB84B" w14:textId="77777777" w:rsidR="00C937DE" w:rsidRPr="000D5F68" w:rsidRDefault="00C937DE" w:rsidP="00C937DE">
      <w:pPr>
        <w:pStyle w:val="NoSpacing"/>
        <w:rPr>
          <w:rFonts w:ascii="Arial" w:hAnsi="Arial" w:cs="Arial"/>
          <w:bCs/>
          <w:sz w:val="12"/>
          <w:szCs w:val="12"/>
        </w:rPr>
      </w:pPr>
    </w:p>
    <w:p w14:paraId="7A702CAC" w14:textId="7270E322" w:rsidR="00407241" w:rsidRPr="000D5F68" w:rsidRDefault="00407241" w:rsidP="00407241">
      <w:pPr>
        <w:pStyle w:val="NoSpacing"/>
        <w:rPr>
          <w:rFonts w:ascii="Arial" w:hAnsi="Arial" w:cs="Arial"/>
          <w:b/>
          <w:sz w:val="12"/>
          <w:szCs w:val="12"/>
        </w:rPr>
      </w:pPr>
      <w:r w:rsidRPr="000D5F68">
        <w:rPr>
          <w:rFonts w:ascii="Arial" w:hAnsi="Arial" w:cs="Arial"/>
          <w:b/>
          <w:sz w:val="12"/>
          <w:szCs w:val="12"/>
        </w:rPr>
        <w:t>PERMANENT ACCESS REHABILITATION / DEACTIVATION</w:t>
      </w:r>
    </w:p>
    <w:tbl>
      <w:tblPr>
        <w:tblW w:w="10196" w:type="dxa"/>
        <w:tblLook w:val="0000" w:firstRow="0" w:lastRow="0" w:firstColumn="0" w:lastColumn="0" w:noHBand="0" w:noVBand="0"/>
      </w:tblPr>
      <w:tblGrid>
        <w:gridCol w:w="2628"/>
        <w:gridCol w:w="7568"/>
      </w:tblGrid>
      <w:tr w:rsidR="00407241" w:rsidRPr="000D5F68" w14:paraId="423D916C" w14:textId="77777777" w:rsidTr="00C937DE">
        <w:trPr>
          <w:trHeight w:val="364"/>
        </w:trPr>
        <w:tc>
          <w:tcPr>
            <w:tcW w:w="2628" w:type="dxa"/>
            <w:tcBorders>
              <w:top w:val="single" w:sz="8" w:space="0" w:color="auto"/>
              <w:left w:val="single" w:sz="8" w:space="0" w:color="auto"/>
              <w:bottom w:val="single" w:sz="8" w:space="0" w:color="auto"/>
              <w:right w:val="single" w:sz="4" w:space="0" w:color="auto"/>
            </w:tcBorders>
            <w:shd w:val="clear" w:color="auto" w:fill="auto"/>
            <w:noWrap/>
            <w:vAlign w:val="bottom"/>
          </w:tcPr>
          <w:p w14:paraId="3C6EB1E7" w14:textId="77777777" w:rsidR="00407241" w:rsidRPr="000D5F68" w:rsidRDefault="00407241" w:rsidP="0025100B">
            <w:pPr>
              <w:spacing w:after="0" w:line="240" w:lineRule="auto"/>
              <w:rPr>
                <w:rFonts w:ascii="Arial" w:hAnsi="Arial" w:cs="Arial"/>
                <w:b/>
                <w:bCs/>
                <w:sz w:val="12"/>
                <w:szCs w:val="12"/>
              </w:rPr>
            </w:pPr>
            <w:r w:rsidRPr="000D5F68">
              <w:rPr>
                <w:rFonts w:ascii="Arial" w:hAnsi="Arial" w:cs="Arial"/>
                <w:b/>
                <w:bCs/>
                <w:sz w:val="12"/>
                <w:szCs w:val="12"/>
              </w:rPr>
              <w:t>Road Name</w:t>
            </w:r>
          </w:p>
        </w:tc>
        <w:tc>
          <w:tcPr>
            <w:tcW w:w="7568" w:type="dxa"/>
            <w:tcBorders>
              <w:top w:val="single" w:sz="8" w:space="0" w:color="auto"/>
              <w:left w:val="nil"/>
              <w:bottom w:val="single" w:sz="8" w:space="0" w:color="auto"/>
              <w:right w:val="single" w:sz="8" w:space="0" w:color="auto"/>
            </w:tcBorders>
            <w:shd w:val="clear" w:color="auto" w:fill="auto"/>
            <w:noWrap/>
            <w:vAlign w:val="center"/>
          </w:tcPr>
          <w:p w14:paraId="7DABC8A6" w14:textId="77777777" w:rsidR="00407241" w:rsidRPr="000D5F68" w:rsidRDefault="00407241" w:rsidP="00253CC8">
            <w:pPr>
              <w:spacing w:after="0" w:line="240" w:lineRule="auto"/>
              <w:jc w:val="center"/>
              <w:rPr>
                <w:rFonts w:ascii="Arial" w:hAnsi="Arial" w:cs="Arial"/>
                <w:b/>
                <w:bCs/>
                <w:sz w:val="12"/>
                <w:szCs w:val="12"/>
              </w:rPr>
            </w:pPr>
            <w:r w:rsidRPr="000D5F68">
              <w:rPr>
                <w:rFonts w:ascii="Arial" w:hAnsi="Arial" w:cs="Arial"/>
                <w:b/>
                <w:bCs/>
                <w:sz w:val="12"/>
                <w:szCs w:val="12"/>
              </w:rPr>
              <w:t>Permanent Access/ Full Rehabilitation / Rehabilitation with ATV Access</w:t>
            </w:r>
          </w:p>
        </w:tc>
      </w:tr>
      <w:tr w:rsidR="00407241" w:rsidRPr="000D5F68" w14:paraId="3432920D" w14:textId="77777777" w:rsidTr="00C937DE">
        <w:trPr>
          <w:trHeight w:val="364"/>
        </w:trPr>
        <w:tc>
          <w:tcPr>
            <w:tcW w:w="2628" w:type="dxa"/>
            <w:tcBorders>
              <w:top w:val="single" w:sz="8" w:space="0" w:color="auto"/>
              <w:left w:val="single" w:sz="8" w:space="0" w:color="auto"/>
              <w:bottom w:val="single" w:sz="8" w:space="0" w:color="auto"/>
              <w:right w:val="single" w:sz="4" w:space="0" w:color="auto"/>
            </w:tcBorders>
            <w:shd w:val="clear" w:color="auto" w:fill="auto"/>
            <w:noWrap/>
            <w:vAlign w:val="bottom"/>
          </w:tcPr>
          <w:p w14:paraId="4F00C5A8" w14:textId="7617E770" w:rsidR="00407241" w:rsidRPr="000D5F68" w:rsidRDefault="00A865E5" w:rsidP="0025100B">
            <w:pPr>
              <w:spacing w:after="0" w:line="240" w:lineRule="auto"/>
              <w:rPr>
                <w:rFonts w:ascii="Arial" w:hAnsi="Arial" w:cs="Arial"/>
                <w:sz w:val="12"/>
                <w:szCs w:val="12"/>
              </w:rPr>
            </w:pPr>
            <w:r>
              <w:rPr>
                <w:rFonts w:ascii="Arial" w:hAnsi="Arial" w:cs="Arial"/>
                <w:sz w:val="12"/>
                <w:szCs w:val="12"/>
              </w:rPr>
              <w:t>ME R23250.0</w:t>
            </w:r>
            <w:r w:rsidR="00555A67">
              <w:rPr>
                <w:rFonts w:ascii="Arial" w:hAnsi="Arial" w:cs="Arial"/>
                <w:sz w:val="12"/>
                <w:szCs w:val="12"/>
              </w:rPr>
              <w:t>2</w:t>
            </w:r>
          </w:p>
        </w:tc>
        <w:tc>
          <w:tcPr>
            <w:tcW w:w="7568" w:type="dxa"/>
            <w:tcBorders>
              <w:top w:val="single" w:sz="8" w:space="0" w:color="auto"/>
              <w:left w:val="nil"/>
              <w:bottom w:val="single" w:sz="8" w:space="0" w:color="auto"/>
              <w:right w:val="single" w:sz="8" w:space="0" w:color="auto"/>
            </w:tcBorders>
            <w:shd w:val="clear" w:color="auto" w:fill="auto"/>
            <w:noWrap/>
            <w:vAlign w:val="center"/>
          </w:tcPr>
          <w:p w14:paraId="6BABADAC" w14:textId="696DAEBA" w:rsidR="00407241" w:rsidRPr="000D5F68" w:rsidRDefault="00A865E5" w:rsidP="00253CC8">
            <w:pPr>
              <w:spacing w:after="0" w:line="240" w:lineRule="auto"/>
              <w:jc w:val="center"/>
              <w:rPr>
                <w:rFonts w:ascii="Arial" w:hAnsi="Arial" w:cs="Arial"/>
                <w:b/>
                <w:bCs/>
                <w:sz w:val="12"/>
                <w:szCs w:val="12"/>
              </w:rPr>
            </w:pPr>
            <w:r>
              <w:rPr>
                <w:rFonts w:ascii="Arial" w:hAnsi="Arial" w:cs="Arial"/>
                <w:b/>
                <w:bCs/>
                <w:sz w:val="12"/>
                <w:szCs w:val="12"/>
              </w:rPr>
              <w:t>Long term</w:t>
            </w:r>
            <w:r w:rsidR="000E443F">
              <w:rPr>
                <w:rFonts w:ascii="Arial" w:hAnsi="Arial" w:cs="Arial"/>
                <w:b/>
                <w:bCs/>
                <w:sz w:val="12"/>
                <w:szCs w:val="12"/>
              </w:rPr>
              <w:t>,</w:t>
            </w:r>
            <w:r>
              <w:rPr>
                <w:rFonts w:ascii="Arial" w:hAnsi="Arial" w:cs="Arial"/>
                <w:b/>
                <w:bCs/>
                <w:sz w:val="12"/>
                <w:szCs w:val="12"/>
              </w:rPr>
              <w:t xml:space="preserve"> permanent access structure to be maintained post harvest with 4X4 access</w:t>
            </w:r>
          </w:p>
        </w:tc>
      </w:tr>
      <w:tr w:rsidR="00DB28A5" w:rsidRPr="000D5F68" w14:paraId="5C013F06" w14:textId="77777777" w:rsidTr="00C937DE">
        <w:trPr>
          <w:trHeight w:val="364"/>
        </w:trPr>
        <w:tc>
          <w:tcPr>
            <w:tcW w:w="2628" w:type="dxa"/>
            <w:tcBorders>
              <w:top w:val="single" w:sz="8" w:space="0" w:color="auto"/>
              <w:left w:val="single" w:sz="8" w:space="0" w:color="auto"/>
              <w:bottom w:val="single" w:sz="8" w:space="0" w:color="auto"/>
              <w:right w:val="single" w:sz="4" w:space="0" w:color="auto"/>
            </w:tcBorders>
            <w:shd w:val="clear" w:color="auto" w:fill="auto"/>
            <w:noWrap/>
            <w:vAlign w:val="bottom"/>
          </w:tcPr>
          <w:p w14:paraId="1319CC3A" w14:textId="7269B92A" w:rsidR="00DB28A5" w:rsidRPr="000E443F" w:rsidRDefault="00555A67" w:rsidP="0025100B">
            <w:pPr>
              <w:spacing w:after="0" w:line="240" w:lineRule="auto"/>
              <w:rPr>
                <w:rFonts w:ascii="Arial" w:hAnsi="Arial" w:cs="Arial"/>
                <w:sz w:val="12"/>
                <w:szCs w:val="12"/>
              </w:rPr>
            </w:pPr>
            <w:r w:rsidRPr="000E443F">
              <w:rPr>
                <w:rFonts w:ascii="Arial" w:hAnsi="Arial" w:cs="Arial"/>
                <w:sz w:val="12"/>
                <w:szCs w:val="12"/>
              </w:rPr>
              <w:t>ME RLA0W.01, ME RLA0W.02</w:t>
            </w:r>
          </w:p>
        </w:tc>
        <w:tc>
          <w:tcPr>
            <w:tcW w:w="7568" w:type="dxa"/>
            <w:tcBorders>
              <w:top w:val="single" w:sz="8" w:space="0" w:color="auto"/>
              <w:left w:val="nil"/>
              <w:bottom w:val="single" w:sz="8" w:space="0" w:color="auto"/>
              <w:right w:val="single" w:sz="8" w:space="0" w:color="auto"/>
            </w:tcBorders>
            <w:shd w:val="clear" w:color="auto" w:fill="auto"/>
            <w:noWrap/>
            <w:vAlign w:val="center"/>
          </w:tcPr>
          <w:p w14:paraId="5FBC75D4" w14:textId="1C60A23A" w:rsidR="00DB28A5" w:rsidRPr="000D5F68" w:rsidRDefault="00555A67" w:rsidP="00DB28A5">
            <w:pPr>
              <w:spacing w:after="0" w:line="240" w:lineRule="auto"/>
              <w:jc w:val="center"/>
              <w:rPr>
                <w:rFonts w:ascii="Arial" w:hAnsi="Arial" w:cs="Arial"/>
                <w:b/>
                <w:bCs/>
                <w:sz w:val="12"/>
                <w:szCs w:val="12"/>
              </w:rPr>
            </w:pPr>
            <w:r>
              <w:rPr>
                <w:rFonts w:ascii="Arial" w:hAnsi="Arial" w:cs="Arial"/>
                <w:b/>
                <w:bCs/>
                <w:sz w:val="12"/>
                <w:szCs w:val="12"/>
              </w:rPr>
              <w:t>Short Term, temporary access structure to be fully rehabilitated p</w:t>
            </w:r>
            <w:r w:rsidR="000E443F">
              <w:rPr>
                <w:rFonts w:ascii="Arial" w:hAnsi="Arial" w:cs="Arial"/>
                <w:b/>
                <w:bCs/>
                <w:sz w:val="12"/>
                <w:szCs w:val="12"/>
              </w:rPr>
              <w:t>o</w:t>
            </w:r>
            <w:r>
              <w:rPr>
                <w:rFonts w:ascii="Arial" w:hAnsi="Arial" w:cs="Arial"/>
                <w:b/>
                <w:bCs/>
                <w:sz w:val="12"/>
                <w:szCs w:val="12"/>
              </w:rPr>
              <w:t>st-harvest</w:t>
            </w:r>
          </w:p>
        </w:tc>
      </w:tr>
      <w:tr w:rsidR="00555A67" w:rsidRPr="000D5F68" w14:paraId="38AF3C47" w14:textId="77777777" w:rsidTr="00C937DE">
        <w:trPr>
          <w:trHeight w:val="364"/>
        </w:trPr>
        <w:tc>
          <w:tcPr>
            <w:tcW w:w="2628" w:type="dxa"/>
            <w:tcBorders>
              <w:top w:val="single" w:sz="8" w:space="0" w:color="auto"/>
              <w:left w:val="single" w:sz="8" w:space="0" w:color="auto"/>
              <w:bottom w:val="single" w:sz="8" w:space="0" w:color="auto"/>
              <w:right w:val="single" w:sz="4" w:space="0" w:color="auto"/>
            </w:tcBorders>
            <w:shd w:val="clear" w:color="auto" w:fill="auto"/>
            <w:noWrap/>
            <w:vAlign w:val="bottom"/>
          </w:tcPr>
          <w:p w14:paraId="47B031F3" w14:textId="023963CF" w:rsidR="00555A67" w:rsidRDefault="00555A67" w:rsidP="0025100B">
            <w:pPr>
              <w:spacing w:after="0" w:line="240" w:lineRule="auto"/>
              <w:rPr>
                <w:rFonts w:ascii="Arial" w:hAnsi="Arial" w:cs="Arial"/>
                <w:b/>
                <w:bCs/>
                <w:sz w:val="12"/>
                <w:szCs w:val="12"/>
              </w:rPr>
            </w:pPr>
            <w:r>
              <w:rPr>
                <w:rFonts w:ascii="Arial" w:hAnsi="Arial" w:cs="Arial"/>
                <w:b/>
                <w:bCs/>
                <w:sz w:val="12"/>
                <w:szCs w:val="12"/>
              </w:rPr>
              <w:t>Skid and Backspar trails</w:t>
            </w:r>
          </w:p>
        </w:tc>
        <w:tc>
          <w:tcPr>
            <w:tcW w:w="7568" w:type="dxa"/>
            <w:tcBorders>
              <w:top w:val="single" w:sz="8" w:space="0" w:color="auto"/>
              <w:left w:val="nil"/>
              <w:bottom w:val="single" w:sz="8" w:space="0" w:color="auto"/>
              <w:right w:val="single" w:sz="8" w:space="0" w:color="auto"/>
            </w:tcBorders>
            <w:shd w:val="clear" w:color="auto" w:fill="auto"/>
            <w:noWrap/>
            <w:vAlign w:val="center"/>
          </w:tcPr>
          <w:p w14:paraId="4D7911DD" w14:textId="6EB6B212" w:rsidR="00555A67" w:rsidRDefault="00555A67" w:rsidP="00555A67">
            <w:pPr>
              <w:spacing w:after="0" w:line="240" w:lineRule="auto"/>
              <w:jc w:val="center"/>
              <w:rPr>
                <w:rFonts w:ascii="Arial" w:hAnsi="Arial" w:cs="Arial"/>
                <w:b/>
                <w:bCs/>
                <w:sz w:val="12"/>
                <w:szCs w:val="12"/>
              </w:rPr>
            </w:pPr>
            <w:r>
              <w:rPr>
                <w:rFonts w:ascii="Arial" w:hAnsi="Arial" w:cs="Arial"/>
                <w:b/>
                <w:bCs/>
                <w:sz w:val="12"/>
                <w:szCs w:val="12"/>
              </w:rPr>
              <w:t>Short term trails to be fully rehabilitated post-harvest</w:t>
            </w:r>
          </w:p>
        </w:tc>
      </w:tr>
    </w:tbl>
    <w:p w14:paraId="674E66FE" w14:textId="77777777" w:rsidR="00407241" w:rsidRPr="000D5F68" w:rsidRDefault="00407241" w:rsidP="00407241">
      <w:pPr>
        <w:pStyle w:val="NoSpacing"/>
        <w:rPr>
          <w:rFonts w:ascii="Arial" w:hAnsi="Arial" w:cs="Arial"/>
          <w:b/>
          <w:sz w:val="12"/>
          <w:szCs w:val="12"/>
        </w:rPr>
      </w:pPr>
      <w:r w:rsidRPr="000D5F68">
        <w:rPr>
          <w:rFonts w:ascii="Arial" w:hAnsi="Arial" w:cs="Arial"/>
          <w:b/>
          <w:sz w:val="12"/>
          <w:szCs w:val="12"/>
        </w:rPr>
        <w:tab/>
      </w:r>
    </w:p>
    <w:p w14:paraId="062029AA" w14:textId="463132E2" w:rsidR="003924A0" w:rsidRDefault="003924A0" w:rsidP="00407241"/>
    <w:sectPr w:rsidR="003924A0" w:rsidSect="00CF0040">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040"/>
    <w:rsid w:val="00044DD5"/>
    <w:rsid w:val="00092C5A"/>
    <w:rsid w:val="000D5F68"/>
    <w:rsid w:val="000E443F"/>
    <w:rsid w:val="001234AF"/>
    <w:rsid w:val="001A0B5C"/>
    <w:rsid w:val="0025100B"/>
    <w:rsid w:val="003924A0"/>
    <w:rsid w:val="003E2250"/>
    <w:rsid w:val="00407241"/>
    <w:rsid w:val="00423A24"/>
    <w:rsid w:val="00437369"/>
    <w:rsid w:val="00555A67"/>
    <w:rsid w:val="006A1E89"/>
    <w:rsid w:val="006E30FB"/>
    <w:rsid w:val="006E38F3"/>
    <w:rsid w:val="00801D53"/>
    <w:rsid w:val="0086504F"/>
    <w:rsid w:val="00A2182A"/>
    <w:rsid w:val="00A32AFC"/>
    <w:rsid w:val="00A54EE8"/>
    <w:rsid w:val="00A865E5"/>
    <w:rsid w:val="00C937DE"/>
    <w:rsid w:val="00CF0040"/>
    <w:rsid w:val="00DB28A5"/>
    <w:rsid w:val="00E639D3"/>
    <w:rsid w:val="00F85EE0"/>
    <w:rsid w:val="00FD2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D7AA2"/>
  <w15:chartTrackingRefBased/>
  <w15:docId w15:val="{BE9556F8-6A37-4399-9581-D79374A3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040"/>
    <w:pPr>
      <w:spacing w:after="200" w:line="276" w:lineRule="auto"/>
    </w:pPr>
    <w:rPr>
      <w:rFonts w:ascii="Calibri" w:eastAsia="Times New Roman" w:hAnsi="Calibri" w:cs="Times New Roman"/>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CF0040"/>
    <w:pPr>
      <w:spacing w:after="0" w:line="240" w:lineRule="auto"/>
    </w:pPr>
    <w:rPr>
      <w:rFonts w:ascii="Calibri" w:eastAsia="Times New Roman" w:hAnsi="Calibri"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1576</Words>
  <Characters>8988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Charbonneau</dc:creator>
  <cp:keywords/>
  <dc:description/>
  <cp:lastModifiedBy>rclark</cp:lastModifiedBy>
  <cp:revision>14</cp:revision>
  <dcterms:created xsi:type="dcterms:W3CDTF">2020-12-17T19:33:00Z</dcterms:created>
  <dcterms:modified xsi:type="dcterms:W3CDTF">2021-01-22T22:43:00Z</dcterms:modified>
</cp:coreProperties>
</file>